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75640" cy="67564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000" cy="675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3.1pt;height:53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pt;height:59pt;mso-wrap-distance-right:0pt" filled="t" fillcolor="#FFFFFF" o:ole="">
            <v:imagedata r:id="rId3" o:title=""/>
          </v:shape>
          <o:OLEObject Type="Embed" ProgID="PBrush" ShapeID="ole_rId2" DrawAspect="Content" ObjectID="_877000479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spacing w:val="0"/>
          <w:sz w:val="28"/>
          <w:szCs w:val="28"/>
        </w:rPr>
        <w:t xml:space="preserve">Про надання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громадянину Клебанському Г.О.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spacing w:val="0"/>
          <w:sz w:val="28"/>
          <w:szCs w:val="28"/>
        </w:rPr>
        <w:t xml:space="preserve">дозволу на розроблення проєкту </w:t>
      </w:r>
      <w:r>
        <w:rPr>
          <w:sz w:val="28"/>
          <w:szCs w:val="28"/>
        </w:rPr>
        <w:t>землеустрою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щодо  відведення  земельної  ділянки  у  влас-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ність</w:t>
      </w:r>
      <w:r>
        <w:rPr>
          <w:sz w:val="44"/>
          <w:szCs w:val="44"/>
        </w:rPr>
        <w:t xml:space="preserve"> </w:t>
      </w:r>
      <w:r>
        <w:rPr>
          <w:spacing w:val="-4"/>
          <w:sz w:val="28"/>
          <w:szCs w:val="28"/>
        </w:rPr>
        <w:t xml:space="preserve">орієнтовною площею 0,06 га </w:t>
      </w:r>
      <w:r>
        <w:rPr>
          <w:sz w:val="28"/>
          <w:szCs w:val="28"/>
        </w:rPr>
        <w:t xml:space="preserve">для  </w:t>
      </w:r>
      <w:r>
        <w:rPr>
          <w:b w:val="false"/>
          <w:i w:val="false"/>
          <w:caps w:val="false"/>
          <w:smallCaps w:val="false"/>
          <w:spacing w:val="0"/>
          <w:sz w:val="28"/>
          <w:szCs w:val="28"/>
        </w:rPr>
        <w:t>індиві-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b w:val="false"/>
          <w:i w:val="false"/>
          <w:caps w:val="false"/>
          <w:smallCaps w:val="false"/>
          <w:spacing w:val="0"/>
          <w:sz w:val="28"/>
          <w:szCs w:val="28"/>
        </w:rPr>
        <w:t>дуального  садівництва  (01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.05)   в  садівничому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товаристві</w:t>
      </w:r>
      <w:r>
        <w:rPr>
          <w:b w:val="false"/>
          <w:i w:val="false"/>
          <w:caps w:val="false"/>
          <w:smallCaps w:val="false"/>
          <w:spacing w:val="-12"/>
          <w:sz w:val="20"/>
          <w:szCs w:val="20"/>
        </w:rPr>
        <w:t xml:space="preserve">  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 xml:space="preserve">«Нива» № 213 у с.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Тарасове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 xml:space="preserve"> Луцького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району Волинської області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b w:val="false"/>
          <w:b w:val="false"/>
          <w:i w:val="false"/>
          <w:i w:val="false"/>
          <w:caps w:val="false"/>
          <w:smallCaps w:val="false"/>
          <w:spacing w:val="-12"/>
          <w:sz w:val="28"/>
          <w:szCs w:val="28"/>
        </w:rPr>
      </w:pP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</w:r>
    </w:p>
    <w:p>
      <w:pPr>
        <w:pStyle w:val="Normal"/>
        <w:suppressAutoHyphens w:val="true"/>
        <w:overflowPunct w:val="true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громадянина Клебанського Геннадія Олександровича</w:t>
      </w:r>
      <w:r>
        <w:rPr>
          <w:sz w:val="28"/>
          <w:szCs w:val="28"/>
        </w:rPr>
        <w:t xml:space="preserve"> про надання дозволу на розроблення проєкту землеустрою щодо відведення земельної ділянки орієнтовною площею 0,06 га для індивідуального садівництва (01.05) в садівничому товаристві 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Нива</w:t>
      </w:r>
      <w:r>
        <w:rPr>
          <w:sz w:val="28"/>
          <w:szCs w:val="28"/>
        </w:rPr>
        <w:t>» № 213 у 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Тарасове</w:t>
      </w:r>
      <w:r>
        <w:rPr>
          <w:sz w:val="28"/>
          <w:szCs w:val="28"/>
        </w:rPr>
        <w:t xml:space="preserve"> Луцького району Волинської області, </w:t>
      </w:r>
      <w:r>
        <w:rPr>
          <w:spacing w:val="-4"/>
          <w:sz w:val="28"/>
          <w:szCs w:val="28"/>
        </w:rPr>
        <w:t xml:space="preserve">враховуючи документи, що посвідчують право власності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громадянина Клебанського Геннадія Олександровича</w:t>
      </w:r>
      <w:r>
        <w:rPr>
          <w:spacing w:val="-4"/>
          <w:sz w:val="28"/>
          <w:szCs w:val="28"/>
        </w:rPr>
        <w:t xml:space="preserve"> на об’єкти нерухомого майна (садовий будинок) 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в садівничому товаристві «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Нива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»</w:t>
      </w:r>
      <w:r>
        <w:rPr>
          <w:b w:val="false"/>
          <w:i w:val="false"/>
          <w:caps w:val="false"/>
          <w:smallCaps w:val="false"/>
          <w:spacing w:val="-4"/>
          <w:sz w:val="28"/>
          <w:szCs w:val="28"/>
        </w:rPr>
        <w:t>, будинок № 213</w:t>
      </w:r>
      <w:r>
        <w:rPr>
          <w:spacing w:val="-4"/>
          <w:sz w:val="28"/>
          <w:szCs w:val="28"/>
        </w:rPr>
        <w:t xml:space="preserve">, договір купівлі-продажу (садового будинку) від 24.11.2025, зареєстровано в реєстрі за № 2293, витяг з Державного реєстру речових прав на нерухоме майно від 24.11.2025, номер відомостей про речове право: 62453680,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враховуючи довідку голови садівничого товариства «Нива» від 27.06.2026 № 10,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Генеральний план села Тарасове Луцького району Волинської області, затверджений рішенням Заборольської сільської ради від 25.11.2020 № 43/6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«Про затвердження Генерального плану с. Тарасове»</w:t>
      </w:r>
      <w:r>
        <w:rPr>
          <w:rFonts w:eastAsia="Times New Roman" w:cs="Times New Roman"/>
          <w:color w:val="111111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sz w:val="28"/>
          <w:szCs w:val="28"/>
        </w:rPr>
        <w:t xml:space="preserve">керуючись статтями 12, 35, 116, 118, 121, 122 та  підпунктом 5 пункту 27 розділу Х «Перехідні положення» Земельного кодексу України, Законом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sz w:val="28"/>
          <w:szCs w:val="28"/>
        </w:rPr>
        <w:t>остановою Верховної Ради України від 17.07.2020 № 807-ІХ «Про утворення та ліквідацію районів», розпорядженням Кабінету міністрів України від 12 червня 2020 року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 1/20 «Про реорганізацію сільських рад шляхом приєднання до Луцької міської ради», статтями 26,</w:t>
      </w:r>
      <w:bookmarkStart w:id="0" w:name="_GoBack"/>
      <w:bookmarkEnd w:id="0"/>
      <w:r>
        <w:rPr>
          <w:sz w:val="28"/>
          <w:szCs w:val="28"/>
        </w:rPr>
        <w:t xml:space="preserve"> 59 Закону України «Про місцеве самоврядування в Україні», пунктом </w:t>
      </w:r>
      <w:r>
        <w:rPr>
          <w:color w:val="000000"/>
          <w:spacing w:val="-8"/>
          <w:sz w:val="28"/>
          <w:szCs w:val="28"/>
          <w:lang w:eastAsia="uk-UA"/>
        </w:rPr>
        <w:t>6</w:t>
      </w:r>
      <w:r>
        <w:rPr>
          <w:color w:val="000000"/>
          <w:spacing w:val="-8"/>
          <w:sz w:val="28"/>
          <w:szCs w:val="28"/>
          <w:vertAlign w:val="superscript"/>
          <w:lang w:eastAsia="uk-UA"/>
        </w:rPr>
        <w:t>-1</w:t>
      </w:r>
      <w:r>
        <w:rPr>
          <w:sz w:val="28"/>
          <w:szCs w:val="28"/>
        </w:rPr>
        <w:t xml:space="preserve"> розділу V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overflowPunct w:val="fals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overflowPunct w:val="fals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overflowPunct w:val="true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громадянину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Клебанському Геннадію Олександровичу</w:t>
      </w:r>
      <w:r>
        <w:rPr>
          <w:sz w:val="28"/>
          <w:szCs w:val="28"/>
        </w:rPr>
        <w:t xml:space="preserve"> дозвіл на розроблення проєкту землеустрою щодо відведення земельної ділянки у власність в садівничому товаристві 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Нива</w:t>
      </w:r>
      <w:r>
        <w:rPr>
          <w:sz w:val="28"/>
          <w:szCs w:val="28"/>
        </w:rPr>
        <w:t>» № 213 у с. 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Тарасове</w:t>
      </w:r>
      <w:r>
        <w:rPr>
          <w:sz w:val="28"/>
          <w:szCs w:val="28"/>
        </w:rPr>
        <w:t xml:space="preserve"> Луцького району Волинської області для індивідуального садівництва (01.05), орієнтовною площею 0,06 га, згідно з додатком.</w:t>
      </w:r>
    </w:p>
    <w:p>
      <w:pPr>
        <w:pStyle w:val="Normal"/>
        <w:suppressAutoHyphens w:val="true"/>
        <w:overflowPunct w:val="true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suppressAutoHyphens w:val="true"/>
        <w:overflowPunct w:val="true"/>
        <w:ind w:left="0" w:right="0" w:firstLine="567"/>
        <w:jc w:val="both"/>
        <w:rPr/>
      </w:pPr>
      <w:r>
        <w:rPr>
          <w:sz w:val="28"/>
          <w:szCs w:val="28"/>
        </w:rPr>
        <w:t xml:space="preserve">2. Контроль за виконанням рішення покласти на </w:t>
      </w:r>
      <w:r>
        <w:rPr>
          <w:spacing w:val="-4"/>
          <w:sz w:val="28"/>
          <w:szCs w:val="28"/>
        </w:rPr>
        <w:t>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7513" w:leader="none"/>
        </w:tabs>
        <w:rPr/>
      </w:pPr>
      <w:r>
        <w:rPr>
          <w:sz w:val="28"/>
          <w:szCs w:val="28"/>
          <w:lang w:val="uk-UA"/>
        </w:rPr>
        <w:t xml:space="preserve">Секретар міської ради                                              </w:t>
      </w:r>
      <w:r>
        <w:rPr>
          <w:spacing w:val="0"/>
          <w:sz w:val="28"/>
          <w:szCs w:val="28"/>
          <w:lang w:val="uk-UA"/>
        </w:rPr>
        <w:t>Андрій РАЗУМОВСЬКИЙ</w:t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suppressAutoHyphens w:val="true"/>
        <w:overflowPunct w:val="true"/>
        <w:ind w:left="0" w:right="0" w:hanging="0"/>
        <w:jc w:val="both"/>
        <w:rPr/>
      </w:pPr>
      <w:r>
        <w:rPr>
          <w:color w:val="000000"/>
          <w:spacing w:val="-4"/>
          <w:sz w:val="24"/>
          <w:szCs w:val="28"/>
          <w:shd w:fill="FFFFFF" w:val="clear"/>
        </w:rPr>
        <w:t>Гула 777 873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hyphenationZone w:val="360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yle12">
    <w:name w:val="Символ нумерации"/>
    <w:qFormat/>
    <w:rPr/>
  </w:style>
  <w:style w:type="character" w:styleId="Style13">
    <w:name w:val="Основной шрифт абзаца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BalloonTextChar">
    <w:name w:val="Balloon Text Char"/>
    <w:qFormat/>
    <w:rPr>
      <w:rFonts w:eastAsia="Times New Roman"/>
      <w:szCs w:val="2"/>
      <w:lang w:eastAsia="uk-UA"/>
    </w:rPr>
  </w:style>
  <w:style w:type="character" w:styleId="BodyTextChar">
    <w:name w:val="Body Text Char"/>
    <w:qFormat/>
    <w:rPr>
      <w:rFonts w:eastAsia="Times New Roman"/>
      <w:szCs w:val="24"/>
      <w:lang w:eastAsia="uk-UA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eastAsia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eastAsia="Times New Roman"/>
      <w:b/>
      <w:bCs/>
      <w:kern w:val="2"/>
      <w:sz w:val="32"/>
      <w:szCs w:val="32"/>
      <w:lang w:val="uk-UA" w:eastAsia="zh-CN"/>
    </w:rPr>
  </w:style>
  <w:style w:type="character" w:styleId="WW8Num3z0">
    <w:name w:val="WW8Num3z0"/>
    <w:qFormat/>
    <w:rPr>
      <w:rFonts w:eastAsia="Times New Roma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9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ListParagraph">
    <w:name w:val="List Paragraph"/>
    <w:basedOn w:val="Normal"/>
    <w:uiPriority w:val="34"/>
    <w:qFormat/>
    <w:rsid w:val="00153ef9"/>
    <w:pPr>
      <w:spacing w:before="0" w:after="0"/>
      <w:ind w:left="720" w:hanging="0"/>
      <w:contextualSpacing/>
    </w:pPr>
    <w:rPr/>
  </w:style>
  <w:style w:type="paragraph" w:styleId="Style20">
    <w:name w:val="Цитата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Указатель"/>
    <w:basedOn w:val="Normal"/>
    <w:qFormat/>
    <w:pPr/>
    <w:rPr>
      <w:rFonts w:cs="Mangal"/>
    </w:rPr>
  </w:style>
  <w:style w:type="paragraph" w:styleId="Style23">
    <w:name w:val="Название"/>
    <w:basedOn w:val="Normal"/>
    <w:qFormat/>
    <w:pPr>
      <w:spacing w:before="120" w:after="120"/>
    </w:pPr>
    <w:rPr>
      <w:rFonts w:cs="Mangal"/>
      <w:i/>
      <w:iCs/>
      <w:sz w:val="24"/>
    </w:rPr>
  </w:style>
  <w:style w:type="paragraph" w:styleId="15">
    <w:name w:val="Схема документа1"/>
    <w:basedOn w:val="Normal"/>
    <w:qFormat/>
    <w:pPr>
      <w:shd w:fill="000080"/>
    </w:pPr>
    <w:rPr>
      <w:rFonts w:ascii="Tahoma" w:hAnsi="Tahoma" w:eastAsia="Tahoma"/>
      <w:sz w:val="20"/>
      <w:szCs w:val="20"/>
      <w:lang w:eastAsia="ar-SA"/>
    </w:rPr>
  </w:style>
  <w:style w:type="numbering" w:styleId="Style24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1596</TotalTime>
  <Application>LibreOffice/7.1.2.2$Windows_X86_64 LibreOffice_project/8a45595d069ef5570103caea1b71cc9d82b2aae4</Application>
  <AppVersion>15.0000</AppVersion>
  <Pages>2</Pages>
  <Words>394</Words>
  <Characters>2627</Characters>
  <CharactersWithSpaces>3140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2026-06-23T11:59:39Z</cp:lastPrinted>
  <dcterms:modified xsi:type="dcterms:W3CDTF">2026-07-29T16:52:31Z</dcterms:modified>
  <cp:revision>204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