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EEED0" w14:textId="77777777" w:rsidR="00D10E2B" w:rsidRDefault="005016A1">
      <w:pPr>
        <w:jc w:val="center"/>
        <w:rPr>
          <w:sz w:val="16"/>
          <w:szCs w:val="1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37E1F2" wp14:editId="2CE3E00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7F7F6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" filled="f" stroked="f">
                <o:lock v:ext="edit" aspectratio="t" selection="t"/>
              </v:rect>
            </w:pict>
          </mc:Fallback>
        </mc:AlternateContent>
      </w:r>
      <w:r>
        <w:object w:dxaOrig="2484" w:dyaOrig="2640" w14:anchorId="3D1526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5.5pt;height:58.5pt;visibility:visible;mso-wrap-distance-right:0" o:ole="">
            <v:imagedata r:id="rId5" o:title=""/>
          </v:shape>
          <o:OLEObject Type="Embed" ProgID="PBrush" ShapeID="ole_rId2" DrawAspect="Content" ObjectID="_1845467634" r:id="rId6"/>
        </w:object>
      </w:r>
    </w:p>
    <w:p w14:paraId="5CAC8E0F" w14:textId="77777777" w:rsidR="00D10E2B" w:rsidRDefault="00D10E2B">
      <w:pPr>
        <w:jc w:val="center"/>
        <w:rPr>
          <w:sz w:val="16"/>
          <w:szCs w:val="16"/>
        </w:rPr>
      </w:pPr>
    </w:p>
    <w:p w14:paraId="62D2AFE3" w14:textId="77777777" w:rsidR="00D10E2B" w:rsidRDefault="005016A1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14:paraId="47B27A85" w14:textId="77777777" w:rsidR="00D10E2B" w:rsidRDefault="00D10E2B">
      <w:pPr>
        <w:rPr>
          <w:sz w:val="20"/>
          <w:szCs w:val="20"/>
        </w:rPr>
      </w:pPr>
    </w:p>
    <w:p w14:paraId="25131F1A" w14:textId="77777777" w:rsidR="00D10E2B" w:rsidRDefault="005016A1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cs="Times New Roman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699CF9AA" w14:textId="77777777" w:rsidR="00D10E2B" w:rsidRDefault="00D10E2B">
      <w:pPr>
        <w:jc w:val="center"/>
        <w:rPr>
          <w:b/>
          <w:bCs/>
          <w:i/>
          <w:sz w:val="40"/>
          <w:szCs w:val="40"/>
        </w:rPr>
      </w:pPr>
    </w:p>
    <w:p w14:paraId="4622EB10" w14:textId="18FC29F1" w:rsidR="00D10E2B" w:rsidRDefault="005016A1">
      <w:pPr>
        <w:jc w:val="center"/>
        <w:rPr>
          <w:sz w:val="28"/>
          <w:szCs w:val="28"/>
        </w:rPr>
      </w:pPr>
      <w:r>
        <w:t xml:space="preserve">________________                                        </w:t>
      </w:r>
      <w:r w:rsidR="00106787">
        <w:t>м. </w:t>
      </w:r>
      <w:r>
        <w:t>Луцьк                                         №_____________</w:t>
      </w:r>
    </w:p>
    <w:p w14:paraId="44A0ABC4" w14:textId="77777777" w:rsidR="00D10E2B" w:rsidRDefault="00D10E2B">
      <w:pPr>
        <w:jc w:val="both"/>
        <w:rPr>
          <w:sz w:val="28"/>
          <w:szCs w:val="28"/>
        </w:rPr>
      </w:pPr>
    </w:p>
    <w:p w14:paraId="5998E9E9" w14:textId="77777777" w:rsidR="00106787" w:rsidRDefault="00106787">
      <w:pPr>
        <w:jc w:val="both"/>
        <w:rPr>
          <w:sz w:val="28"/>
          <w:szCs w:val="28"/>
        </w:rPr>
      </w:pPr>
    </w:p>
    <w:p w14:paraId="7A4B11CA" w14:textId="77777777" w:rsidR="004744CD" w:rsidRPr="008F3F91" w:rsidRDefault="00295FE5" w:rsidP="004744CD">
      <w:pPr>
        <w:jc w:val="both"/>
        <w:rPr>
          <w:sz w:val="28"/>
          <w:szCs w:val="28"/>
        </w:rPr>
      </w:pPr>
      <w:r w:rsidRPr="00295FE5">
        <w:rPr>
          <w:sz w:val="28"/>
          <w:szCs w:val="28"/>
        </w:rPr>
        <w:t xml:space="preserve">Про </w:t>
      </w:r>
      <w:r w:rsidR="004744CD" w:rsidRPr="008F3F91">
        <w:rPr>
          <w:sz w:val="28"/>
          <w:szCs w:val="28"/>
        </w:rPr>
        <w:t xml:space="preserve">надання згоди на прийняття </w:t>
      </w:r>
    </w:p>
    <w:p w14:paraId="2CF6694C" w14:textId="77777777" w:rsidR="004744CD" w:rsidRPr="008F3F91" w:rsidRDefault="004744CD" w:rsidP="004744CD">
      <w:pPr>
        <w:jc w:val="both"/>
        <w:rPr>
          <w:sz w:val="28"/>
          <w:szCs w:val="28"/>
        </w:rPr>
      </w:pPr>
      <w:r w:rsidRPr="008F3F91">
        <w:rPr>
          <w:sz w:val="28"/>
          <w:szCs w:val="28"/>
        </w:rPr>
        <w:t xml:space="preserve">до комунальної власності </w:t>
      </w:r>
    </w:p>
    <w:p w14:paraId="1F9E3F9D" w14:textId="04324648" w:rsidR="00D10E2B" w:rsidRDefault="004744CD" w:rsidP="004744CD">
      <w:pPr>
        <w:jc w:val="both"/>
        <w:rPr>
          <w:sz w:val="28"/>
          <w:szCs w:val="28"/>
        </w:rPr>
      </w:pPr>
      <w:r w:rsidRPr="008F3F91">
        <w:rPr>
          <w:sz w:val="28"/>
          <w:szCs w:val="28"/>
        </w:rPr>
        <w:t>металоконструкції (</w:t>
      </w:r>
      <w:r>
        <w:rPr>
          <w:sz w:val="28"/>
          <w:szCs w:val="28"/>
        </w:rPr>
        <w:t>тризуба</w:t>
      </w:r>
      <w:r w:rsidRPr="008F3F91">
        <w:rPr>
          <w:sz w:val="28"/>
          <w:szCs w:val="28"/>
        </w:rPr>
        <w:t>)</w:t>
      </w:r>
    </w:p>
    <w:p w14:paraId="14FB363E" w14:textId="77777777" w:rsidR="00D10E2B" w:rsidRDefault="00D10E2B">
      <w:pPr>
        <w:jc w:val="both"/>
        <w:rPr>
          <w:sz w:val="28"/>
          <w:szCs w:val="28"/>
        </w:rPr>
      </w:pPr>
    </w:p>
    <w:p w14:paraId="2BD305F9" w14:textId="77777777" w:rsidR="00106787" w:rsidRDefault="00106787">
      <w:pPr>
        <w:jc w:val="both"/>
        <w:rPr>
          <w:sz w:val="28"/>
          <w:szCs w:val="28"/>
        </w:rPr>
      </w:pPr>
    </w:p>
    <w:p w14:paraId="045CA897" w14:textId="66B6A0D7" w:rsidR="00D10E2B" w:rsidRDefault="004744CD" w:rsidP="00106787">
      <w:pPr>
        <w:ind w:firstLine="567"/>
        <w:jc w:val="both"/>
        <w:rPr>
          <w:sz w:val="28"/>
          <w:szCs w:val="28"/>
        </w:rPr>
      </w:pPr>
      <w:r w:rsidRPr="008F3F91">
        <w:rPr>
          <w:sz w:val="28"/>
          <w:szCs w:val="28"/>
        </w:rPr>
        <w:t xml:space="preserve">Відповідно до ст. ст. 26, 59, 60 Закону України «Про місцеве самоврядування в Україні», з метою забезпечення належного утримання та експлуатації металоконструкції </w:t>
      </w:r>
      <w:r>
        <w:rPr>
          <w:sz w:val="28"/>
          <w:szCs w:val="28"/>
        </w:rPr>
        <w:t>(тризуба)</w:t>
      </w:r>
      <w:r w:rsidRPr="008F3F91">
        <w:rPr>
          <w:sz w:val="28"/>
          <w:szCs w:val="28"/>
        </w:rPr>
        <w:t xml:space="preserve"> на </w:t>
      </w:r>
      <w:r>
        <w:rPr>
          <w:sz w:val="28"/>
          <w:szCs w:val="28"/>
        </w:rPr>
        <w:t>Київському майдані</w:t>
      </w:r>
      <w:r w:rsidRPr="008F3F91">
        <w:rPr>
          <w:sz w:val="28"/>
          <w:szCs w:val="28"/>
        </w:rPr>
        <w:t xml:space="preserve"> у м. Луцьку</w:t>
      </w:r>
      <w:r>
        <w:rPr>
          <w:sz w:val="28"/>
          <w:szCs w:val="28"/>
        </w:rPr>
        <w:t>,</w:t>
      </w:r>
      <w:r w:rsidRPr="00295FE5">
        <w:rPr>
          <w:sz w:val="28"/>
          <w:szCs w:val="28"/>
        </w:rPr>
        <w:t xml:space="preserve"> міська рада</w:t>
      </w:r>
    </w:p>
    <w:p w14:paraId="71BC67F1" w14:textId="77777777" w:rsidR="00D10E2B" w:rsidRDefault="00D10E2B">
      <w:pPr>
        <w:jc w:val="both"/>
        <w:rPr>
          <w:sz w:val="28"/>
          <w:szCs w:val="28"/>
        </w:rPr>
      </w:pPr>
    </w:p>
    <w:p w14:paraId="63EC8681" w14:textId="77777777" w:rsidR="00D10E2B" w:rsidRDefault="005016A1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14:paraId="03F0E9BE" w14:textId="77777777" w:rsidR="00D10E2B" w:rsidRDefault="00D10E2B">
      <w:pPr>
        <w:jc w:val="both"/>
        <w:rPr>
          <w:sz w:val="28"/>
          <w:szCs w:val="28"/>
        </w:rPr>
      </w:pPr>
    </w:p>
    <w:p w14:paraId="4C43E08F" w14:textId="76A182F7" w:rsidR="00D10E2B" w:rsidRDefault="00106787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4744CD" w:rsidRPr="008F3F91">
        <w:rPr>
          <w:sz w:val="28"/>
          <w:szCs w:val="28"/>
        </w:rPr>
        <w:t>Дати згоду на безоплатне прийняття до комунальної власності Луцької міської територіальної громади металоконструкції (</w:t>
      </w:r>
      <w:r w:rsidR="004744CD">
        <w:rPr>
          <w:sz w:val="28"/>
          <w:szCs w:val="28"/>
        </w:rPr>
        <w:t>тризуба</w:t>
      </w:r>
      <w:r w:rsidR="004744CD" w:rsidRPr="008F3F91">
        <w:rPr>
          <w:sz w:val="28"/>
          <w:szCs w:val="28"/>
        </w:rPr>
        <w:t xml:space="preserve">), розташованої на </w:t>
      </w:r>
      <w:r w:rsidR="004744CD">
        <w:rPr>
          <w:sz w:val="28"/>
          <w:szCs w:val="28"/>
        </w:rPr>
        <w:t>Київському майдані</w:t>
      </w:r>
      <w:r w:rsidR="004744CD" w:rsidRPr="008F3F91">
        <w:rPr>
          <w:sz w:val="28"/>
          <w:szCs w:val="28"/>
        </w:rPr>
        <w:t xml:space="preserve"> у м. Луцьку</w:t>
      </w:r>
      <w:r w:rsidR="005016A1">
        <w:rPr>
          <w:sz w:val="28"/>
          <w:szCs w:val="28"/>
        </w:rPr>
        <w:t>.</w:t>
      </w:r>
    </w:p>
    <w:p w14:paraId="630AB32D" w14:textId="18EAB6C6" w:rsidR="00D10E2B" w:rsidRDefault="00106787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744CD" w:rsidRPr="008F3F91">
        <w:rPr>
          <w:sz w:val="28"/>
          <w:szCs w:val="28"/>
        </w:rPr>
        <w:t>Визначити департамент житлово-комунального господарства міської ради балансоутримувачем металоконструкції (</w:t>
      </w:r>
      <w:r w:rsidR="004744CD">
        <w:rPr>
          <w:sz w:val="28"/>
          <w:szCs w:val="28"/>
        </w:rPr>
        <w:t>тризуба</w:t>
      </w:r>
      <w:r w:rsidR="004744CD" w:rsidRPr="008F3F91">
        <w:rPr>
          <w:sz w:val="28"/>
          <w:szCs w:val="28"/>
        </w:rPr>
        <w:t>)</w:t>
      </w:r>
      <w:r w:rsidR="005016A1">
        <w:rPr>
          <w:sz w:val="28"/>
          <w:szCs w:val="28"/>
        </w:rPr>
        <w:t>.</w:t>
      </w:r>
    </w:p>
    <w:p w14:paraId="77B49555" w14:textId="237EE949" w:rsidR="008D53D7" w:rsidRDefault="004744CD" w:rsidP="001067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06787">
        <w:rPr>
          <w:sz w:val="28"/>
          <w:szCs w:val="28"/>
        </w:rPr>
        <w:t>. </w:t>
      </w:r>
      <w:r w:rsidRPr="008D53D7">
        <w:rPr>
          <w:sz w:val="28"/>
          <w:szCs w:val="28"/>
        </w:rPr>
        <w:t xml:space="preserve">Контроль за виконанням рішення покласти на </w:t>
      </w:r>
      <w:r>
        <w:rPr>
          <w:sz w:val="28"/>
          <w:szCs w:val="28"/>
        </w:rPr>
        <w:t>заступника міського голови з питань діяльності виконавчих органів міської ради Володимира Марценюка</w:t>
      </w:r>
      <w:r w:rsidRPr="008D53D7">
        <w:rPr>
          <w:sz w:val="28"/>
          <w:szCs w:val="28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Pr="008D53D7">
        <w:rPr>
          <w:sz w:val="28"/>
          <w:szCs w:val="28"/>
        </w:rPr>
        <w:t>енергоощадності</w:t>
      </w:r>
      <w:proofErr w:type="spellEnd"/>
      <w:r w:rsidRPr="008D53D7">
        <w:rPr>
          <w:sz w:val="28"/>
          <w:szCs w:val="28"/>
        </w:rPr>
        <w:t xml:space="preserve"> та </w:t>
      </w:r>
      <w:r w:rsidRPr="008F3F91">
        <w:rPr>
          <w:sz w:val="28"/>
          <w:szCs w:val="28"/>
        </w:rPr>
        <w:t>постійну комісію міської ради з питань комунального майна</w:t>
      </w:r>
      <w:r>
        <w:rPr>
          <w:sz w:val="28"/>
          <w:szCs w:val="28"/>
        </w:rPr>
        <w:t xml:space="preserve">, </w:t>
      </w:r>
      <w:r w:rsidRPr="008F3F91">
        <w:rPr>
          <w:sz w:val="28"/>
          <w:szCs w:val="28"/>
        </w:rPr>
        <w:t>приватизації</w:t>
      </w:r>
      <w:r w:rsidR="00946CF7">
        <w:rPr>
          <w:sz w:val="28"/>
          <w:szCs w:val="28"/>
        </w:rPr>
        <w:t>.</w:t>
      </w:r>
    </w:p>
    <w:p w14:paraId="12974BDC" w14:textId="77777777" w:rsidR="00D10E2B" w:rsidRDefault="00D10E2B">
      <w:pPr>
        <w:jc w:val="both"/>
        <w:rPr>
          <w:sz w:val="28"/>
          <w:szCs w:val="28"/>
        </w:rPr>
      </w:pPr>
    </w:p>
    <w:p w14:paraId="5145F15D" w14:textId="77777777" w:rsidR="00D10E2B" w:rsidRDefault="00D10E2B">
      <w:pPr>
        <w:jc w:val="both"/>
        <w:rPr>
          <w:sz w:val="28"/>
          <w:szCs w:val="28"/>
        </w:rPr>
      </w:pPr>
    </w:p>
    <w:p w14:paraId="034970B4" w14:textId="77777777" w:rsidR="00D10E2B" w:rsidRDefault="00D10E2B">
      <w:pPr>
        <w:jc w:val="both"/>
        <w:rPr>
          <w:sz w:val="28"/>
          <w:szCs w:val="28"/>
        </w:rPr>
      </w:pPr>
    </w:p>
    <w:p w14:paraId="33755CCB" w14:textId="77777777" w:rsidR="00D10E2B" w:rsidRDefault="005016A1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Катерина ШКЛЬОДА</w:t>
      </w:r>
    </w:p>
    <w:p w14:paraId="3875A274" w14:textId="77777777" w:rsidR="00D10E2B" w:rsidRDefault="00D10E2B">
      <w:pPr>
        <w:jc w:val="both"/>
        <w:rPr>
          <w:sz w:val="28"/>
          <w:szCs w:val="28"/>
        </w:rPr>
      </w:pPr>
    </w:p>
    <w:p w14:paraId="13E60A4B" w14:textId="77777777" w:rsidR="00D10E2B" w:rsidRDefault="00D10E2B">
      <w:pPr>
        <w:jc w:val="both"/>
        <w:rPr>
          <w:sz w:val="28"/>
          <w:szCs w:val="28"/>
        </w:rPr>
      </w:pPr>
    </w:p>
    <w:p w14:paraId="7B25A407" w14:textId="77777777" w:rsidR="00D10E2B" w:rsidRDefault="005016A1">
      <w:pPr>
        <w:jc w:val="both"/>
        <w:rPr>
          <w:sz w:val="28"/>
          <w:szCs w:val="28"/>
        </w:rPr>
      </w:pPr>
      <w:r>
        <w:t xml:space="preserve">Гаврилюк 773 150  </w:t>
      </w:r>
    </w:p>
    <w:p w14:paraId="6E129701" w14:textId="77777777" w:rsidR="00D10E2B" w:rsidRDefault="00D10E2B">
      <w:pPr>
        <w:rPr>
          <w:sz w:val="28"/>
          <w:szCs w:val="28"/>
        </w:rPr>
      </w:pPr>
    </w:p>
    <w:sectPr w:rsidR="00D10E2B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E5D81"/>
    <w:multiLevelType w:val="multilevel"/>
    <w:tmpl w:val="E2C657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9A3549"/>
    <w:multiLevelType w:val="multilevel"/>
    <w:tmpl w:val="BE0A32D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E2B"/>
    <w:rsid w:val="00106787"/>
    <w:rsid w:val="00295FE5"/>
    <w:rsid w:val="004744CD"/>
    <w:rsid w:val="005016A1"/>
    <w:rsid w:val="008620D9"/>
    <w:rsid w:val="008D53D7"/>
    <w:rsid w:val="00946CF7"/>
    <w:rsid w:val="00D10E2B"/>
    <w:rsid w:val="00E840CC"/>
    <w:rsid w:val="00F5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8378F"/>
  <w15:docId w15:val="{40BC0D20-1B95-4F2C-92DC-534494CC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Calibri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67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Heading1Char">
    <w:name w:val="Heading 1 Char"/>
    <w:qFormat/>
    <w:rPr>
      <w:b/>
      <w:bCs/>
      <w:sz w:val="24"/>
      <w:szCs w:val="24"/>
      <w:lang w:val="uk-UA" w:bidi="ar-SA"/>
    </w:rPr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28"/>
      <w:szCs w:val="28"/>
      <w:lang w:val="uk-UA" w:bidi="ar-SA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numbering" w:customStyle="1" w:styleId="WW8Num1">
    <w:name w:val="WW8Num1"/>
    <w:qFormat/>
  </w:style>
  <w:style w:type="character" w:customStyle="1" w:styleId="30">
    <w:name w:val="Заголовок 3 Знак"/>
    <w:basedOn w:val="a0"/>
    <w:link w:val="3"/>
    <w:uiPriority w:val="9"/>
    <w:semiHidden/>
    <w:rsid w:val="00106787"/>
    <w:rPr>
      <w:rFonts w:asciiTheme="majorHAnsi" w:eastAsiaTheme="majorEastAsia" w:hAnsiTheme="majorHAnsi" w:cstheme="majorBidi"/>
      <w:color w:val="0B5101" w:themeColor="accent1" w:themeShade="7F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4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Трикуш Оксана Володимирівна - юрист, головний спеціаліст</cp:lastModifiedBy>
  <cp:revision>11</cp:revision>
  <dcterms:created xsi:type="dcterms:W3CDTF">2026-07-13T12:33:00Z</dcterms:created>
  <dcterms:modified xsi:type="dcterms:W3CDTF">2026-07-13T14:07:00Z</dcterms:modified>
  <dc:language>uk-UA</dc:language>
</cp:coreProperties>
</file>