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107E6" w14:textId="77777777" w:rsidR="001454E2" w:rsidRDefault="001454E2" w:rsidP="00620188">
      <w:pPr>
        <w:jc w:val="center"/>
        <w:outlineLvl w:val="0"/>
        <w:rPr>
          <w:b/>
          <w:szCs w:val="28"/>
        </w:rPr>
      </w:pPr>
      <w:r>
        <w:rPr>
          <w:b/>
          <w:szCs w:val="28"/>
        </w:rPr>
        <w:t>Пояснювальна записка</w:t>
      </w:r>
    </w:p>
    <w:p w14:paraId="2838EEFA" w14:textId="77777777" w:rsidR="000930D6" w:rsidRDefault="001454E2" w:rsidP="000930D6">
      <w:pPr>
        <w:jc w:val="center"/>
        <w:rPr>
          <w:b/>
          <w:szCs w:val="28"/>
        </w:rPr>
      </w:pPr>
      <w:r>
        <w:rPr>
          <w:b/>
          <w:szCs w:val="28"/>
        </w:rPr>
        <w:t xml:space="preserve">до проєкту рішення Луцької міської ради </w:t>
      </w:r>
    </w:p>
    <w:p w14:paraId="21C1BE10" w14:textId="5393B22D" w:rsidR="001454E2" w:rsidRPr="003C719A" w:rsidRDefault="001454E2" w:rsidP="00DA797A">
      <w:pPr>
        <w:jc w:val="center"/>
        <w:rPr>
          <w:bCs w:val="0"/>
        </w:rPr>
      </w:pPr>
      <w:r w:rsidRPr="003C719A">
        <w:rPr>
          <w:bCs w:val="0"/>
          <w:szCs w:val="28"/>
        </w:rPr>
        <w:t>«</w:t>
      </w:r>
      <w:r w:rsidR="00DA797A" w:rsidRPr="00DA797A">
        <w:rPr>
          <w:bCs w:val="0"/>
          <w:szCs w:val="28"/>
        </w:rPr>
        <w:t>Про надання згоди на прийняття до комунальної власності металоконструкції (тризуба)</w:t>
      </w:r>
      <w:r w:rsidRPr="003C719A">
        <w:rPr>
          <w:bCs w:val="0"/>
          <w:szCs w:val="28"/>
        </w:rPr>
        <w:t>»</w:t>
      </w:r>
    </w:p>
    <w:p w14:paraId="20A523DC" w14:textId="77777777" w:rsidR="001454E2" w:rsidRDefault="001454E2" w:rsidP="00240F2E">
      <w:pPr>
        <w:shd w:val="clear" w:color="auto" w:fill="FFFFFF"/>
        <w:ind w:firstLine="708"/>
        <w:jc w:val="center"/>
        <w:rPr>
          <w:b/>
          <w:szCs w:val="28"/>
        </w:rPr>
      </w:pPr>
    </w:p>
    <w:p w14:paraId="7A5D83AA" w14:textId="77777777" w:rsidR="001454E2" w:rsidRPr="00510355" w:rsidRDefault="001454E2" w:rsidP="00407359">
      <w:pPr>
        <w:shd w:val="clear" w:color="auto" w:fill="FFFFFF"/>
        <w:tabs>
          <w:tab w:val="left" w:pos="3104"/>
        </w:tabs>
        <w:ind w:firstLine="709"/>
        <w:jc w:val="both"/>
        <w:rPr>
          <w:b/>
          <w:szCs w:val="28"/>
        </w:rPr>
      </w:pPr>
      <w:r w:rsidRPr="00510355">
        <w:rPr>
          <w:b/>
          <w:szCs w:val="28"/>
        </w:rPr>
        <w:t>1. Потреба і мета прийняття рішення</w:t>
      </w:r>
    </w:p>
    <w:p w14:paraId="674A94FD" w14:textId="15AC2925" w:rsidR="00DA797A" w:rsidRDefault="00DA797A" w:rsidP="00407359">
      <w:pPr>
        <w:tabs>
          <w:tab w:val="left" w:pos="540"/>
          <w:tab w:val="left" w:pos="900"/>
        </w:tabs>
        <w:ind w:firstLine="709"/>
        <w:jc w:val="both"/>
        <w:rPr>
          <w:szCs w:val="28"/>
        </w:rPr>
      </w:pPr>
      <w:r>
        <w:t xml:space="preserve">Метою прийняття рішення є забезпечення належного утримання та експлуатації </w:t>
      </w:r>
      <w:r>
        <w:t xml:space="preserve">металоконструкції (тризуба) </w:t>
      </w:r>
      <w:r w:rsidRPr="008F3F91">
        <w:rPr>
          <w:szCs w:val="28"/>
        </w:rPr>
        <w:t xml:space="preserve">на </w:t>
      </w:r>
      <w:r>
        <w:rPr>
          <w:szCs w:val="28"/>
        </w:rPr>
        <w:t>Київському майдані</w:t>
      </w:r>
      <w:r w:rsidRPr="008F3F91">
        <w:rPr>
          <w:szCs w:val="28"/>
        </w:rPr>
        <w:t xml:space="preserve"> у м. Луцьку</w:t>
      </w:r>
      <w:r>
        <w:t>.</w:t>
      </w:r>
      <w:r>
        <w:t xml:space="preserve"> У зв’язку із цим </w:t>
      </w:r>
      <w:r>
        <w:t xml:space="preserve">виникла потреба у прийнятті </w:t>
      </w:r>
      <w:r>
        <w:t>металоконструкції (тризуба)</w:t>
      </w:r>
      <w:r>
        <w:t xml:space="preserve"> у комунальну власніст</w:t>
      </w:r>
      <w:r>
        <w:t>ь Луцької міської територіальної громади.</w:t>
      </w:r>
    </w:p>
    <w:p w14:paraId="0505C491" w14:textId="7C266055" w:rsidR="001454E2" w:rsidRDefault="001454E2" w:rsidP="00407359">
      <w:pPr>
        <w:tabs>
          <w:tab w:val="left" w:pos="540"/>
          <w:tab w:val="left" w:pos="900"/>
        </w:tabs>
        <w:ind w:firstLine="709"/>
        <w:jc w:val="both"/>
        <w:rPr>
          <w:szCs w:val="28"/>
        </w:rPr>
      </w:pPr>
      <w:r>
        <w:rPr>
          <w:szCs w:val="28"/>
        </w:rPr>
        <w:t>Відповідно до ст. 26 Закону України «Про місцеве самоврядування в Україні» надання згоди на передачу об’єктів та розпорядження майном територіальної громади вирішується виключно на пленарному засіданні міської ради.</w:t>
      </w:r>
    </w:p>
    <w:p w14:paraId="4952B170" w14:textId="77777777" w:rsidR="001454E2" w:rsidRDefault="001454E2" w:rsidP="00407359">
      <w:pPr>
        <w:ind w:firstLine="709"/>
        <w:jc w:val="both"/>
        <w:rPr>
          <w:b/>
          <w:szCs w:val="28"/>
        </w:rPr>
      </w:pPr>
    </w:p>
    <w:p w14:paraId="046DE976" w14:textId="77777777" w:rsidR="001454E2" w:rsidRPr="00510355" w:rsidRDefault="001454E2" w:rsidP="00407359">
      <w:pPr>
        <w:ind w:firstLine="709"/>
        <w:jc w:val="both"/>
        <w:rPr>
          <w:b/>
          <w:szCs w:val="28"/>
        </w:rPr>
      </w:pPr>
      <w:r w:rsidRPr="00510355">
        <w:rPr>
          <w:b/>
          <w:szCs w:val="28"/>
        </w:rPr>
        <w:t>2. Прогнозовані суспільні, економічні, фінансові та юридичні наслідки прийняття рішення</w:t>
      </w:r>
    </w:p>
    <w:p w14:paraId="07A20A32" w14:textId="3DAE1233" w:rsidR="001454E2" w:rsidRPr="00EF6B56" w:rsidRDefault="001454E2" w:rsidP="00407359">
      <w:pPr>
        <w:ind w:firstLine="708"/>
        <w:jc w:val="both"/>
      </w:pPr>
      <w:r w:rsidRPr="00510355">
        <w:rPr>
          <w:szCs w:val="28"/>
        </w:rPr>
        <w:t>Суспільний та юридичний наслідок прийняття рішення –</w:t>
      </w:r>
      <w:r>
        <w:rPr>
          <w:szCs w:val="28"/>
        </w:rPr>
        <w:t xml:space="preserve"> можливість </w:t>
      </w:r>
      <w:r w:rsidRPr="00EE3E41">
        <w:rPr>
          <w:color w:val="000000"/>
          <w:spacing w:val="-1"/>
          <w:szCs w:val="28"/>
        </w:rPr>
        <w:t xml:space="preserve">забезпечення </w:t>
      </w:r>
      <w:r w:rsidR="00C713A6">
        <w:rPr>
          <w:color w:val="000000"/>
          <w:spacing w:val="-1"/>
          <w:szCs w:val="28"/>
        </w:rPr>
        <w:t>належного утримання</w:t>
      </w:r>
      <w:r w:rsidR="00DA797A">
        <w:rPr>
          <w:color w:val="000000"/>
          <w:spacing w:val="-1"/>
          <w:szCs w:val="28"/>
        </w:rPr>
        <w:t xml:space="preserve"> та експлуатації</w:t>
      </w:r>
      <w:r w:rsidR="00C713A6">
        <w:rPr>
          <w:color w:val="000000"/>
          <w:spacing w:val="-1"/>
          <w:szCs w:val="28"/>
        </w:rPr>
        <w:t xml:space="preserve"> </w:t>
      </w:r>
      <w:r w:rsidR="00DA797A">
        <w:rPr>
          <w:color w:val="000000"/>
          <w:spacing w:val="-1"/>
          <w:szCs w:val="28"/>
        </w:rPr>
        <w:t>металоконструкції (тризуба)</w:t>
      </w:r>
      <w:r w:rsidRPr="00510355">
        <w:rPr>
          <w:spacing w:val="1"/>
          <w:szCs w:val="28"/>
        </w:rPr>
        <w:t>.</w:t>
      </w:r>
      <w:r>
        <w:t xml:space="preserve"> </w:t>
      </w:r>
    </w:p>
    <w:p w14:paraId="6E6DC7B9" w14:textId="77777777" w:rsidR="001454E2" w:rsidRDefault="001454E2" w:rsidP="00240F2E">
      <w:pPr>
        <w:ind w:firstLine="720"/>
        <w:jc w:val="both"/>
        <w:rPr>
          <w:sz w:val="24"/>
          <w:szCs w:val="28"/>
        </w:rPr>
      </w:pPr>
    </w:p>
    <w:p w14:paraId="049400D1" w14:textId="77777777" w:rsidR="001454E2" w:rsidRDefault="001454E2" w:rsidP="00240F2E">
      <w:pPr>
        <w:ind w:firstLine="720"/>
        <w:jc w:val="both"/>
        <w:rPr>
          <w:sz w:val="24"/>
          <w:szCs w:val="28"/>
        </w:rPr>
      </w:pPr>
    </w:p>
    <w:p w14:paraId="3CF00819" w14:textId="77777777" w:rsidR="001454E2" w:rsidRDefault="001454E2" w:rsidP="00240F2E">
      <w:pPr>
        <w:ind w:firstLine="720"/>
        <w:jc w:val="both"/>
        <w:rPr>
          <w:sz w:val="24"/>
          <w:szCs w:val="28"/>
        </w:rPr>
      </w:pPr>
    </w:p>
    <w:p w14:paraId="5F738D6F" w14:textId="10F6F6D3" w:rsidR="001454E2" w:rsidRDefault="00DA797A" w:rsidP="00620188">
      <w:pPr>
        <w:jc w:val="both"/>
        <w:outlineLvl w:val="0"/>
        <w:rPr>
          <w:szCs w:val="28"/>
        </w:rPr>
      </w:pPr>
      <w:r>
        <w:rPr>
          <w:szCs w:val="28"/>
        </w:rPr>
        <w:t>В.о. д</w:t>
      </w:r>
      <w:r w:rsidR="001454E2">
        <w:rPr>
          <w:szCs w:val="28"/>
        </w:rPr>
        <w:t>иректор</w:t>
      </w:r>
      <w:r>
        <w:rPr>
          <w:szCs w:val="28"/>
        </w:rPr>
        <w:t>а</w:t>
      </w:r>
      <w:r w:rsidR="001454E2">
        <w:rPr>
          <w:szCs w:val="28"/>
        </w:rPr>
        <w:t xml:space="preserve"> департаменту </w:t>
      </w:r>
    </w:p>
    <w:p w14:paraId="6F05B9CE" w14:textId="7C2C7D89" w:rsidR="001454E2" w:rsidRDefault="001454E2" w:rsidP="00240F2E">
      <w:pPr>
        <w:jc w:val="both"/>
      </w:pPr>
      <w:r>
        <w:rPr>
          <w:szCs w:val="28"/>
        </w:rPr>
        <w:t>житлово-комунального господарства</w:t>
      </w:r>
      <w:r w:rsidR="007F5117">
        <w:rPr>
          <w:szCs w:val="28"/>
        </w:rPr>
        <w:tab/>
      </w:r>
      <w:r w:rsidR="007F5117">
        <w:rPr>
          <w:szCs w:val="28"/>
        </w:rPr>
        <w:tab/>
      </w:r>
      <w:r w:rsidR="007F5117">
        <w:rPr>
          <w:szCs w:val="28"/>
        </w:rPr>
        <w:tab/>
      </w:r>
      <w:r w:rsidR="00DA797A">
        <w:rPr>
          <w:szCs w:val="28"/>
        </w:rPr>
        <w:t xml:space="preserve">       Сергій ГАВРИЛЮК</w:t>
      </w:r>
    </w:p>
    <w:p w14:paraId="49B615E9" w14:textId="77777777" w:rsidR="001454E2" w:rsidRDefault="001454E2" w:rsidP="00240F2E"/>
    <w:sectPr w:rsidR="001454E2" w:rsidSect="00DD0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F2E"/>
    <w:rsid w:val="00047E19"/>
    <w:rsid w:val="000930D6"/>
    <w:rsid w:val="000C1045"/>
    <w:rsid w:val="001454E2"/>
    <w:rsid w:val="00155476"/>
    <w:rsid w:val="00182249"/>
    <w:rsid w:val="00240F2E"/>
    <w:rsid w:val="00286119"/>
    <w:rsid w:val="002D29A8"/>
    <w:rsid w:val="00364E5C"/>
    <w:rsid w:val="003710C3"/>
    <w:rsid w:val="003831DE"/>
    <w:rsid w:val="003C719A"/>
    <w:rsid w:val="003F6098"/>
    <w:rsid w:val="00407359"/>
    <w:rsid w:val="00431C9C"/>
    <w:rsid w:val="00480E82"/>
    <w:rsid w:val="00510355"/>
    <w:rsid w:val="00543271"/>
    <w:rsid w:val="00543FFC"/>
    <w:rsid w:val="00572B75"/>
    <w:rsid w:val="00602B4A"/>
    <w:rsid w:val="00620188"/>
    <w:rsid w:val="006872FC"/>
    <w:rsid w:val="006C1C39"/>
    <w:rsid w:val="00743FC6"/>
    <w:rsid w:val="007F5117"/>
    <w:rsid w:val="00807382"/>
    <w:rsid w:val="008C66A8"/>
    <w:rsid w:val="00A05274"/>
    <w:rsid w:val="00BD1CEB"/>
    <w:rsid w:val="00C23B0A"/>
    <w:rsid w:val="00C713A6"/>
    <w:rsid w:val="00CE2CCC"/>
    <w:rsid w:val="00D701DD"/>
    <w:rsid w:val="00DA797A"/>
    <w:rsid w:val="00DD095D"/>
    <w:rsid w:val="00EE3E41"/>
    <w:rsid w:val="00EF6B56"/>
    <w:rsid w:val="00F0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C01FF"/>
  <w15:docId w15:val="{F9B36793-14CB-4256-BB2D-D9BEB34D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F2E"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PreformattedChar1">
    <w:name w:val="HTML Preformatted Char1"/>
    <w:uiPriority w:val="99"/>
    <w:locked/>
    <w:rsid w:val="00240F2E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rsid w:val="00240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semiHidden/>
    <w:locked/>
    <w:rsid w:val="00543FFC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FontStyle22">
    <w:name w:val="Font Style22"/>
    <w:uiPriority w:val="99"/>
    <w:rsid w:val="00240F2E"/>
    <w:rPr>
      <w:rFonts w:ascii="Times New Roman" w:hAnsi="Times New Roman"/>
      <w:sz w:val="26"/>
    </w:rPr>
  </w:style>
  <w:style w:type="character" w:customStyle="1" w:styleId="apple-style-span">
    <w:name w:val="apple-style-span"/>
    <w:uiPriority w:val="99"/>
    <w:rsid w:val="00240F2E"/>
    <w:rPr>
      <w:rFonts w:cs="Times New Roman"/>
    </w:rPr>
  </w:style>
  <w:style w:type="paragraph" w:styleId="a3">
    <w:name w:val="Document Map"/>
    <w:basedOn w:val="a"/>
    <w:link w:val="a4"/>
    <w:uiPriority w:val="99"/>
    <w:semiHidden/>
    <w:rsid w:val="0062018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uiPriority w:val="99"/>
    <w:semiHidden/>
    <w:locked/>
    <w:rsid w:val="00543FFC"/>
    <w:rPr>
      <w:rFonts w:cs="Times New Roman"/>
      <w:bCs/>
      <w:sz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688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8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trykush</dc:creator>
  <cp:keywords/>
  <dc:description/>
  <cp:lastModifiedBy>Трикуш Оксана Володимирівна - юрист, головний спеціаліст</cp:lastModifiedBy>
  <cp:revision>11</cp:revision>
  <dcterms:created xsi:type="dcterms:W3CDTF">2020-01-29T15:09:00Z</dcterms:created>
  <dcterms:modified xsi:type="dcterms:W3CDTF">2026-07-13T13:23:00Z</dcterms:modified>
</cp:coreProperties>
</file>