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FC52" w14:textId="77777777" w:rsidR="00511A63" w:rsidRDefault="00FD6C8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76A24419" wp14:editId="4A1B6D1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933F3EE" wp14:editId="7921A14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1A34833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B99F8BE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806655" r:id="rId7"/>
        </w:object>
      </w:r>
    </w:p>
    <w:p w14:paraId="3BFDA6B6" w14:textId="77777777" w:rsidR="00511A63" w:rsidRDefault="00511A6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CF1748E" w14:textId="77777777" w:rsidR="00511A63" w:rsidRDefault="00511A63">
      <w:pPr>
        <w:rPr>
          <w:sz w:val="16"/>
          <w:szCs w:val="16"/>
        </w:rPr>
      </w:pPr>
    </w:p>
    <w:p w14:paraId="2611164C" w14:textId="77777777" w:rsidR="00511A63" w:rsidRDefault="00FD6C8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91299D" w14:textId="77777777" w:rsidR="00511A63" w:rsidRDefault="00511A6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F65B3A" w14:textId="77777777" w:rsidR="00511A63" w:rsidRDefault="00FD6C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D16AF30" w14:textId="77777777" w:rsidR="00511A63" w:rsidRDefault="00511A6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A4BACA9" w14:textId="77777777" w:rsidR="00511A63" w:rsidRDefault="00FD6C8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42BC2A2" w14:textId="77777777" w:rsidR="00511A63" w:rsidRDefault="00511A6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DD6A8C7" w14:textId="77777777" w:rsidR="00C27C68" w:rsidRPr="00245318" w:rsidRDefault="00C27C68" w:rsidP="006B2EF3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18.01.2023 № 13 «Про комісію з розподілу коштів фонду підтримки підприємництва Луцької міської територіальної громади»</w:t>
      </w:r>
      <w:r w:rsidRPr="00E779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5B1AA" w14:textId="77777777" w:rsidR="00511A63" w:rsidRDefault="00511A63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522F2018" w14:textId="77777777" w:rsidR="00D3671B" w:rsidRDefault="00D3671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E4D724A" w14:textId="77777777" w:rsidR="00C27C68" w:rsidRPr="00A96ADD" w:rsidRDefault="00C27C68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A96ADD"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Pr="00A96AD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«Про розвиток та державну підтримку малого та середнього підприємництва в Україні», рішення </w:t>
      </w:r>
      <w:r w:rsidR="00A9466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Луцької </w:t>
      </w:r>
      <w:r w:rsidRPr="00A96ADD">
        <w:rPr>
          <w:rFonts w:ascii="Times New Roman" w:hAnsi="Times New Roman" w:cs="Times New Roman"/>
          <w:bCs/>
          <w:sz w:val="28"/>
          <w:szCs w:val="28"/>
          <w:lang w:eastAsia="ru-RU"/>
        </w:rPr>
        <w:t>міської ради від 21.12.2022 № 39/38 «Про фонд підтримки підприємництва Луцької міської територіальної громади» зі змінами</w:t>
      </w:r>
      <w:r w:rsidRPr="00A96ADD">
        <w:rPr>
          <w:rFonts w:ascii="Times New Roman" w:hAnsi="Times New Roman" w:cs="Times New Roman"/>
          <w:sz w:val="28"/>
          <w:szCs w:val="28"/>
        </w:rPr>
        <w:t>:</w:t>
      </w:r>
    </w:p>
    <w:p w14:paraId="0C266F2E" w14:textId="77777777" w:rsidR="00C27C68" w:rsidRPr="00A96ADD" w:rsidRDefault="00C27C68" w:rsidP="00C27C6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83F993" w14:textId="77777777" w:rsidR="00C27C68" w:rsidRPr="00A96ADD" w:rsidRDefault="00C27C68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A96ADD">
        <w:rPr>
          <w:rFonts w:ascii="Times New Roman" w:hAnsi="Times New Roman" w:cs="Times New Roman"/>
          <w:sz w:val="28"/>
          <w:szCs w:val="28"/>
        </w:rPr>
        <w:t>1. Внести зміни в додаток до розпорядження міського голови від 18.01.2023 № 13 «Про комісію з розподілу коштів фонду підтримки підприємництва Луцької міської територіальної громади», а саме:</w:t>
      </w:r>
    </w:p>
    <w:p w14:paraId="170A4948" w14:textId="77777777" w:rsidR="00C27C68" w:rsidRPr="00A96ADD" w:rsidRDefault="00A94661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C27C68" w:rsidRPr="00A96ADD">
        <w:rPr>
          <w:rFonts w:ascii="Times New Roman" w:hAnsi="Times New Roman" w:cs="Times New Roman"/>
          <w:sz w:val="28"/>
          <w:szCs w:val="28"/>
        </w:rPr>
        <w:t xml:space="preserve">Вивести зі складу комісії з розподілу коштів фонду підтримки підприємництва Луцької міської територіальної громади </w:t>
      </w:r>
      <w:r>
        <w:rPr>
          <w:rFonts w:ascii="Times New Roman" w:hAnsi="Times New Roman" w:cs="Times New Roman"/>
          <w:sz w:val="28"/>
          <w:szCs w:val="28"/>
        </w:rPr>
        <w:t xml:space="preserve">(далі – комісія) </w:t>
      </w:r>
      <w:r w:rsidR="00C27C68" w:rsidRPr="00A96ADD">
        <w:rPr>
          <w:rFonts w:ascii="Times New Roman" w:hAnsi="Times New Roman" w:cs="Times New Roman"/>
          <w:sz w:val="28"/>
          <w:szCs w:val="28"/>
        </w:rPr>
        <w:t>Дмитрука Олега Миколайовича та Ковале</w:t>
      </w:r>
      <w:r>
        <w:rPr>
          <w:rFonts w:ascii="Times New Roman" w:hAnsi="Times New Roman" w:cs="Times New Roman"/>
          <w:sz w:val="28"/>
          <w:szCs w:val="28"/>
        </w:rPr>
        <w:t>нко Анну Олександрівну</w:t>
      </w:r>
      <w:r w:rsidR="00C27C68" w:rsidRPr="00A96ADD">
        <w:rPr>
          <w:rFonts w:ascii="Times New Roman" w:hAnsi="Times New Roman" w:cs="Times New Roman"/>
          <w:sz w:val="28"/>
          <w:szCs w:val="28"/>
        </w:rPr>
        <w:t>.</w:t>
      </w:r>
    </w:p>
    <w:p w14:paraId="00AA1093" w14:textId="77777777" w:rsidR="00A94661" w:rsidRDefault="00A94661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C27C68" w:rsidRPr="00A96ADD">
        <w:rPr>
          <w:rFonts w:ascii="Times New Roman" w:hAnsi="Times New Roman" w:cs="Times New Roman"/>
          <w:sz w:val="28"/>
          <w:szCs w:val="28"/>
        </w:rPr>
        <w:t>Ввести до складу комісії</w:t>
      </w:r>
      <w:r>
        <w:rPr>
          <w:rFonts w:ascii="Times New Roman" w:hAnsi="Times New Roman" w:cs="Times New Roman"/>
          <w:sz w:val="28"/>
          <w:szCs w:val="28"/>
        </w:rPr>
        <w:t>:</w:t>
      </w:r>
      <w:r w:rsidR="00C27C68" w:rsidRPr="00A96A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4A7A79" w14:textId="78A03EE4" w:rsidR="00A94661" w:rsidRDefault="00C27C68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ADD">
        <w:rPr>
          <w:rFonts w:ascii="Times New Roman" w:hAnsi="Times New Roman" w:cs="Times New Roman"/>
          <w:sz w:val="28"/>
          <w:szCs w:val="28"/>
        </w:rPr>
        <w:t xml:space="preserve">Сасовського Тараса Олександровича </w:t>
      </w:r>
      <w:r w:rsidR="006B2EF3">
        <w:rPr>
          <w:rFonts w:ascii="Times New Roman" w:hAnsi="Times New Roman" w:cs="Times New Roman"/>
          <w:sz w:val="28"/>
          <w:szCs w:val="28"/>
        </w:rPr>
        <w:t>–</w:t>
      </w:r>
      <w:r w:rsidRPr="00A96ADD">
        <w:rPr>
          <w:rFonts w:ascii="Times New Roman" w:hAnsi="Times New Roman" w:cs="Times New Roman"/>
          <w:sz w:val="28"/>
          <w:szCs w:val="28"/>
        </w:rPr>
        <w:t xml:space="preserve"> директора К</w:t>
      </w:r>
      <w:r w:rsidR="006B2EF3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Pr="00A96ADD">
        <w:rPr>
          <w:rFonts w:ascii="Times New Roman" w:hAnsi="Times New Roman" w:cs="Times New Roman"/>
          <w:sz w:val="28"/>
          <w:szCs w:val="28"/>
        </w:rPr>
        <w:t xml:space="preserve"> «ХАБ ВЕТЕРАН»</w:t>
      </w:r>
      <w:r w:rsidR="00A94661">
        <w:rPr>
          <w:rFonts w:ascii="Times New Roman" w:hAnsi="Times New Roman" w:cs="Times New Roman"/>
          <w:sz w:val="28"/>
          <w:szCs w:val="28"/>
        </w:rPr>
        <w:t>;</w:t>
      </w:r>
    </w:p>
    <w:p w14:paraId="1F4927BC" w14:textId="41ACE0E7" w:rsidR="00C27C68" w:rsidRPr="00A96ADD" w:rsidRDefault="00C27C68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ADD">
        <w:rPr>
          <w:rFonts w:ascii="Times New Roman" w:hAnsi="Times New Roman" w:cs="Times New Roman"/>
          <w:sz w:val="28"/>
          <w:szCs w:val="28"/>
        </w:rPr>
        <w:t>Ляцевича Віталі</w:t>
      </w:r>
      <w:r w:rsidR="00235E9C">
        <w:rPr>
          <w:rFonts w:ascii="Times New Roman" w:hAnsi="Times New Roman" w:cs="Times New Roman"/>
          <w:sz w:val="28"/>
          <w:szCs w:val="28"/>
        </w:rPr>
        <w:t xml:space="preserve">я Миколайовича </w:t>
      </w:r>
      <w:r w:rsidR="006B2EF3">
        <w:rPr>
          <w:rFonts w:ascii="Times New Roman" w:hAnsi="Times New Roman" w:cs="Times New Roman"/>
          <w:sz w:val="28"/>
          <w:szCs w:val="28"/>
        </w:rPr>
        <w:t>–</w:t>
      </w:r>
      <w:r w:rsidR="00235E9C">
        <w:rPr>
          <w:rFonts w:ascii="Times New Roman" w:hAnsi="Times New Roman" w:cs="Times New Roman"/>
          <w:sz w:val="28"/>
          <w:szCs w:val="28"/>
        </w:rPr>
        <w:t xml:space="preserve"> фізичну </w:t>
      </w:r>
      <w:r w:rsidR="00A94661">
        <w:rPr>
          <w:rFonts w:ascii="Times New Roman" w:hAnsi="Times New Roman" w:cs="Times New Roman"/>
          <w:sz w:val="28"/>
          <w:szCs w:val="28"/>
        </w:rPr>
        <w:t>особу-</w:t>
      </w:r>
      <w:r w:rsidRPr="00A96ADD">
        <w:rPr>
          <w:rFonts w:ascii="Times New Roman" w:hAnsi="Times New Roman" w:cs="Times New Roman"/>
          <w:sz w:val="28"/>
          <w:szCs w:val="28"/>
        </w:rPr>
        <w:t>підприємця</w:t>
      </w:r>
      <w:r w:rsidR="00A94661"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Pr="00A96ADD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548629FB" w14:textId="77777777" w:rsidR="00C27C68" w:rsidRPr="00A96ADD" w:rsidRDefault="00C27C68" w:rsidP="00C27C6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ADD"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</w:t>
      </w:r>
      <w:r w:rsidR="00A94661">
        <w:rPr>
          <w:rFonts w:ascii="Times New Roman" w:hAnsi="Times New Roman" w:cs="Times New Roman"/>
          <w:sz w:val="28"/>
          <w:szCs w:val="28"/>
        </w:rPr>
        <w:t>покласти на першого заступника міського голови Ірину Чебелюк</w:t>
      </w:r>
      <w:r w:rsidRPr="00A96ADD">
        <w:rPr>
          <w:rFonts w:ascii="Times New Roman" w:hAnsi="Times New Roman" w:cs="Times New Roman"/>
          <w:sz w:val="28"/>
          <w:szCs w:val="28"/>
        </w:rPr>
        <w:t>.</w:t>
      </w:r>
    </w:p>
    <w:p w14:paraId="3A0559BD" w14:textId="77777777" w:rsidR="00C27C68" w:rsidRPr="00A96ADD" w:rsidRDefault="00C27C68" w:rsidP="00C27C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5077D5" w14:textId="77777777" w:rsidR="00C27C68" w:rsidRPr="00A96ADD" w:rsidRDefault="00C27C68" w:rsidP="00C27C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120DDA" w14:textId="77777777" w:rsidR="00C27C68" w:rsidRPr="00A96ADD" w:rsidRDefault="00C27C68" w:rsidP="00C27C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AA5E8D" w14:textId="77777777" w:rsidR="00C27C68" w:rsidRPr="00A96ADD" w:rsidRDefault="00C27C68" w:rsidP="00C27C68">
      <w:pPr>
        <w:tabs>
          <w:tab w:val="left" w:pos="6804"/>
        </w:tabs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A96ADD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Катерина ШКЛЬОДА</w:t>
      </w:r>
    </w:p>
    <w:p w14:paraId="31FA38E4" w14:textId="77777777" w:rsidR="00C27C68" w:rsidRPr="00E7795C" w:rsidRDefault="00C27C68" w:rsidP="00C27C6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654B5B" w14:textId="77777777" w:rsidR="00C27C68" w:rsidRPr="00E7795C" w:rsidRDefault="00C27C68" w:rsidP="00C27C6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408DBAB" w14:textId="77777777" w:rsidR="00C27C68" w:rsidRPr="009A292D" w:rsidRDefault="00C27C68" w:rsidP="00C27C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Смаль 777 955</w:t>
      </w:r>
    </w:p>
    <w:p w14:paraId="52E00164" w14:textId="77777777" w:rsidR="00FD6C81" w:rsidRDefault="00FD6C8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FD6C8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2AA5E" w14:textId="77777777" w:rsidR="005A0480" w:rsidRDefault="005A0480">
      <w:r>
        <w:separator/>
      </w:r>
    </w:p>
  </w:endnote>
  <w:endnote w:type="continuationSeparator" w:id="0">
    <w:p w14:paraId="31FBE6A6" w14:textId="77777777" w:rsidR="005A0480" w:rsidRDefault="005A0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2919" w14:textId="77777777" w:rsidR="005A0480" w:rsidRDefault="005A0480">
      <w:r>
        <w:separator/>
      </w:r>
    </w:p>
  </w:footnote>
  <w:footnote w:type="continuationSeparator" w:id="0">
    <w:p w14:paraId="28F61E28" w14:textId="77777777" w:rsidR="005A0480" w:rsidRDefault="005A0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187FE" w14:textId="77777777" w:rsidR="00511A63" w:rsidRDefault="00511A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2926" w14:textId="77777777" w:rsidR="00511A63" w:rsidRDefault="00511A6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6C3D" w14:textId="77777777" w:rsidR="00511A63" w:rsidRDefault="00511A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A63"/>
    <w:rsid w:val="001F3B8E"/>
    <w:rsid w:val="00235E9C"/>
    <w:rsid w:val="00511A63"/>
    <w:rsid w:val="005A0480"/>
    <w:rsid w:val="00666DD3"/>
    <w:rsid w:val="006B2EF3"/>
    <w:rsid w:val="007D0A32"/>
    <w:rsid w:val="007E0C70"/>
    <w:rsid w:val="00860454"/>
    <w:rsid w:val="00A94661"/>
    <w:rsid w:val="00C27C68"/>
    <w:rsid w:val="00C74A6D"/>
    <w:rsid w:val="00C80469"/>
    <w:rsid w:val="00D3671B"/>
    <w:rsid w:val="00F85C22"/>
    <w:rsid w:val="00F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BE9AE4"/>
  <w15:docId w15:val="{ED563513-BAF3-4252-9386-C52551DCF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866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dcterms:created xsi:type="dcterms:W3CDTF">2026-02-17T07:16:00Z</dcterms:created>
  <dcterms:modified xsi:type="dcterms:W3CDTF">2026-07-17T12:18:00Z</dcterms:modified>
  <dc:language>uk-UA</dc:language>
</cp:coreProperties>
</file>