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F6B" w:rsidRDefault="005E4C4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ECB0ED" id="_x0000_tole_rId2" o:spid="_x0000_s1026" style="position:absolute;margin-left:.05pt;margin-top:.05pt;width:50.05pt;height:50.0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JEl5ovAEAANIDAAAOAAAAAAAAAAAAAAAAAC4CAABkcnMvZTJvRG9j&#10;LnhtbFBLAQItABQABgAIAAAAIQBrdl9r1QAAAAUBAAAPAAAAAAAAAAAAAAAAABYEAABkcnMvZG93&#10;bnJldi54bWxQSwUGAAAAAAQABADzAAAAGAUAAAAA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46753078" r:id="rId8"/>
        </w:object>
      </w:r>
    </w:p>
    <w:p w:rsidR="00356F6B" w:rsidRDefault="00356F6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56F6B" w:rsidRDefault="00356F6B">
      <w:pPr>
        <w:rPr>
          <w:sz w:val="8"/>
          <w:szCs w:val="8"/>
        </w:rPr>
      </w:pPr>
    </w:p>
    <w:p w:rsidR="00356F6B" w:rsidRDefault="005E4C4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56F6B" w:rsidRDefault="00356F6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6F6B" w:rsidRDefault="005E4C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56F6B" w:rsidRDefault="00356F6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56F6B" w:rsidRDefault="005E4C4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</w:t>
      </w:r>
      <w:proofErr w:type="spellStart"/>
      <w:r>
        <w:rPr>
          <w:rFonts w:ascii="Times New Roman" w:hAnsi="Times New Roman" w:cs="Times New Roman"/>
        </w:rPr>
        <w:t>м.Луцьк</w:t>
      </w:r>
      <w:proofErr w:type="spellEnd"/>
      <w:r>
        <w:rPr>
          <w:rFonts w:ascii="Times New Roman" w:hAnsi="Times New Roman" w:cs="Times New Roman"/>
        </w:rPr>
        <w:t xml:space="preserve">                                     №________________</w:t>
      </w:r>
    </w:p>
    <w:p w:rsidR="00356F6B" w:rsidRDefault="00356F6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356F6B" w:rsidRDefault="005E4C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нагородження </w:t>
      </w:r>
      <w:proofErr w:type="spellStart"/>
      <w:r w:rsidR="004C19D4">
        <w:rPr>
          <w:rFonts w:ascii="Times New Roman" w:hAnsi="Times New Roman" w:cs="Times New Roman"/>
          <w:sz w:val="28"/>
          <w:szCs w:val="28"/>
        </w:rPr>
        <w:t>Ю.Вербича</w:t>
      </w:r>
      <w:proofErr w:type="spellEnd"/>
    </w:p>
    <w:p w:rsidR="00356F6B" w:rsidRDefault="00356F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F6B" w:rsidRDefault="00356F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F6B" w:rsidRDefault="005E4C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        «Про затвердження Програми розвитку культури Луцької міської територіальної громади на 2022-2025 роки», зі змінами, розпорядження міського голови від 01.06.2021 № 111-ра «Про відзна</w:t>
      </w:r>
      <w:r>
        <w:rPr>
          <w:rFonts w:ascii="Times New Roman" w:hAnsi="Times New Roman" w:cs="Times New Roman"/>
          <w:sz w:val="28"/>
          <w:szCs w:val="28"/>
        </w:rPr>
        <w:t>ки міського голови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6F6B" w:rsidRDefault="00356F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685B" w:rsidRDefault="00DC685B" w:rsidP="00DC685B">
      <w:pPr>
        <w:pStyle w:val="ae"/>
        <w:ind w:left="0" w:firstLine="567"/>
        <w:jc w:val="both"/>
        <w:rPr>
          <w:color w:val="000000"/>
          <w:szCs w:val="28"/>
        </w:rPr>
      </w:pPr>
      <w:r>
        <w:rPr>
          <w:szCs w:val="28"/>
        </w:rPr>
        <w:t>1. </w:t>
      </w:r>
      <w:r w:rsidR="005E4C48" w:rsidRPr="0069230D">
        <w:rPr>
          <w:szCs w:val="28"/>
        </w:rPr>
        <w:t xml:space="preserve">НАГОРОДИТИ Почесною грамотою міського голови </w:t>
      </w:r>
      <w:r w:rsidR="004C19D4" w:rsidRPr="0069230D">
        <w:rPr>
          <w:szCs w:val="28"/>
        </w:rPr>
        <w:t>ВЕРБИЧА Юрія</w:t>
      </w:r>
      <w:r w:rsidR="005E4C48" w:rsidRPr="0069230D">
        <w:rPr>
          <w:color w:val="000000"/>
          <w:szCs w:val="28"/>
        </w:rPr>
        <w:t xml:space="preserve">, </w:t>
      </w:r>
      <w:r w:rsidR="004C19D4" w:rsidRPr="0069230D">
        <w:rPr>
          <w:color w:val="000000"/>
          <w:szCs w:val="28"/>
        </w:rPr>
        <w:t>керуючого справами виконавчого комітету міської ради</w:t>
      </w:r>
      <w:r w:rsidR="005E4C48" w:rsidRPr="0069230D">
        <w:rPr>
          <w:color w:val="000000"/>
          <w:szCs w:val="28"/>
        </w:rPr>
        <w:t xml:space="preserve">, </w:t>
      </w:r>
      <w:r w:rsidR="00D8692D" w:rsidRPr="0069230D">
        <w:rPr>
          <w:color w:val="000000"/>
          <w:szCs w:val="28"/>
        </w:rPr>
        <w:t>за</w:t>
      </w:r>
      <w:r w:rsidR="005E4C48">
        <w:rPr>
          <w:color w:val="000000"/>
          <w:szCs w:val="28"/>
        </w:rPr>
        <w:t xml:space="preserve"> багаторічну сумлінну працю,</w:t>
      </w:r>
      <w:r w:rsidR="00D8692D" w:rsidRPr="0069230D">
        <w:rPr>
          <w:color w:val="000000"/>
          <w:szCs w:val="28"/>
        </w:rPr>
        <w:t xml:space="preserve"> </w:t>
      </w:r>
      <w:r w:rsidR="0069230D" w:rsidRPr="0069230D">
        <w:rPr>
          <w:color w:val="000000"/>
          <w:szCs w:val="28"/>
        </w:rPr>
        <w:t>високий професіоналізм</w:t>
      </w:r>
      <w:r w:rsidR="005E4C48">
        <w:rPr>
          <w:color w:val="000000"/>
          <w:szCs w:val="28"/>
        </w:rPr>
        <w:t>, результативну управлінську діяльність</w:t>
      </w:r>
      <w:r>
        <w:rPr>
          <w:rFonts w:eastAsia="Arial Unicode MS"/>
          <w:color w:val="131111"/>
          <w:szCs w:val="28"/>
          <w:lang w:bidi="hi-IN"/>
        </w:rPr>
        <w:t xml:space="preserve">, вагомий особистий внесок у розвиток та зміцнення місцевого самоврядування </w:t>
      </w:r>
      <w:r>
        <w:rPr>
          <w:rFonts w:eastAsia="Arial Unicode MS"/>
          <w:color w:val="131111"/>
          <w:szCs w:val="28"/>
          <w:lang w:bidi="hi-IN"/>
        </w:rPr>
        <w:t>та ефективне</w:t>
      </w:r>
      <w:bookmarkStart w:id="0" w:name="_GoBack"/>
      <w:bookmarkEnd w:id="0"/>
      <w:r>
        <w:rPr>
          <w:rFonts w:eastAsia="Arial Unicode MS"/>
          <w:color w:val="131111"/>
          <w:szCs w:val="28"/>
          <w:lang w:bidi="hi-IN"/>
        </w:rPr>
        <w:t xml:space="preserve"> вирішення питань життєдіяльності </w:t>
      </w:r>
      <w:r>
        <w:rPr>
          <w:rFonts w:eastAsia="Arial Unicode MS"/>
          <w:color w:val="131111"/>
          <w:szCs w:val="28"/>
          <w:lang w:bidi="hi-IN"/>
        </w:rPr>
        <w:t>Луцької</w:t>
      </w:r>
      <w:r>
        <w:rPr>
          <w:rFonts w:eastAsia="Arial Unicode MS"/>
          <w:color w:val="131111"/>
          <w:szCs w:val="28"/>
          <w:lang w:bidi="hi-IN"/>
        </w:rPr>
        <w:t xml:space="preserve"> міської територіальної громади.</w:t>
      </w:r>
    </w:p>
    <w:p w:rsidR="00356F6B" w:rsidRDefault="005E4C48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2</w:t>
      </w:r>
      <w:r>
        <w:rPr>
          <w:szCs w:val="28"/>
        </w:rPr>
        <w:t>. Затвердити коштор</w:t>
      </w:r>
      <w:r>
        <w:rPr>
          <w:szCs w:val="28"/>
        </w:rPr>
        <w:t>ис видатків щодо нагородження згідно з додатком.</w:t>
      </w:r>
    </w:p>
    <w:p w:rsidR="00356F6B" w:rsidRDefault="005E4C48">
      <w:pPr>
        <w:pStyle w:val="ae"/>
        <w:ind w:left="0"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3. Господарсько-технічному відділу Луцької міської ради забезпечити придбання квітів </w:t>
      </w:r>
      <w:r>
        <w:rPr>
          <w:color w:val="auto"/>
          <w:szCs w:val="28"/>
        </w:rPr>
        <w:t>щодо нагородження</w:t>
      </w:r>
      <w:r>
        <w:rPr>
          <w:color w:val="auto"/>
          <w:szCs w:val="28"/>
        </w:rPr>
        <w:t>.</w:t>
      </w:r>
    </w:p>
    <w:p w:rsidR="00356F6B" w:rsidRDefault="00356F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92D" w:rsidRDefault="00D869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6F6B" w:rsidRDefault="00D8692D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:rsidR="00356F6B" w:rsidRDefault="00356F6B">
      <w:pPr>
        <w:jc w:val="both"/>
        <w:rPr>
          <w:sz w:val="22"/>
          <w:szCs w:val="22"/>
        </w:rPr>
      </w:pPr>
    </w:p>
    <w:p w:rsidR="00701BA3" w:rsidRDefault="00701BA3">
      <w:pPr>
        <w:jc w:val="both"/>
        <w:rPr>
          <w:sz w:val="22"/>
          <w:szCs w:val="22"/>
        </w:rPr>
      </w:pPr>
    </w:p>
    <w:p w:rsidR="00356F6B" w:rsidRDefault="005E4C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356F6B" w:rsidRDefault="00701BA3">
      <w:p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Лєсна</w:t>
      </w:r>
      <w:proofErr w:type="spellEnd"/>
      <w:r>
        <w:rPr>
          <w:rFonts w:ascii="Times New Roman" w:hAnsi="Times New Roman" w:cs="Times New Roman"/>
          <w:szCs w:val="28"/>
        </w:rPr>
        <w:t xml:space="preserve"> 777</w:t>
      </w:r>
      <w:r w:rsidR="00DC685B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>996</w:t>
      </w:r>
    </w:p>
    <w:p w:rsidR="00356F6B" w:rsidRDefault="00356F6B">
      <w:pPr>
        <w:rPr>
          <w:rFonts w:ascii="Times New Roman" w:hAnsi="Times New Roman" w:cs="Times New Roman"/>
        </w:rPr>
      </w:pPr>
    </w:p>
    <w:p w:rsidR="00DC685B" w:rsidRDefault="00DC685B">
      <w:pPr>
        <w:rPr>
          <w:rFonts w:ascii="Times New Roman" w:hAnsi="Times New Roman" w:cs="Times New Roman"/>
        </w:rPr>
      </w:pPr>
    </w:p>
    <w:p w:rsidR="00DC685B" w:rsidRDefault="00DC685B">
      <w:pPr>
        <w:rPr>
          <w:rFonts w:ascii="Times New Roman" w:hAnsi="Times New Roman" w:cs="Times New Roman"/>
        </w:rPr>
      </w:pPr>
    </w:p>
    <w:p w:rsidR="00DC685B" w:rsidRDefault="00DC685B">
      <w:pPr>
        <w:rPr>
          <w:rFonts w:ascii="Times New Roman" w:hAnsi="Times New Roman" w:cs="Times New Roman"/>
        </w:rPr>
      </w:pPr>
    </w:p>
    <w:sectPr w:rsidR="00DC685B">
      <w:headerReference w:type="even" r:id="rId9"/>
      <w:headerReference w:type="default" r:id="rId10"/>
      <w:headerReference w:type="first" r:id="rId11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4C48">
      <w:r>
        <w:separator/>
      </w:r>
    </w:p>
  </w:endnote>
  <w:endnote w:type="continuationSeparator" w:id="0">
    <w:p w:rsidR="00000000" w:rsidRDefault="005E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4C48">
      <w:r>
        <w:separator/>
      </w:r>
    </w:p>
  </w:footnote>
  <w:footnote w:type="continuationSeparator" w:id="0">
    <w:p w:rsidR="00000000" w:rsidRDefault="005E4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F6B" w:rsidRDefault="00356F6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F6B" w:rsidRDefault="005E4C48">
    <w:pPr>
      <w:pStyle w:val="ac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DC685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356F6B" w:rsidRDefault="00356F6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F6B" w:rsidRDefault="00356F6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6619"/>
    <w:multiLevelType w:val="multilevel"/>
    <w:tmpl w:val="2AA0A4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91483A"/>
    <w:multiLevelType w:val="hybridMultilevel"/>
    <w:tmpl w:val="ABEAC62A"/>
    <w:lvl w:ilvl="0" w:tplc="AB989AE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D62296"/>
    <w:multiLevelType w:val="multilevel"/>
    <w:tmpl w:val="127ECA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C1A3EBC"/>
    <w:multiLevelType w:val="hybridMultilevel"/>
    <w:tmpl w:val="5C14C67A"/>
    <w:lvl w:ilvl="0" w:tplc="649AFCA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56F6B"/>
    <w:rsid w:val="00356F6B"/>
    <w:rsid w:val="004C19D4"/>
    <w:rsid w:val="004C7B85"/>
    <w:rsid w:val="005E4C48"/>
    <w:rsid w:val="0069230D"/>
    <w:rsid w:val="00701BA3"/>
    <w:rsid w:val="00D8692D"/>
    <w:rsid w:val="00DC685B"/>
    <w:rsid w:val="00F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F1AE71"/>
  <w15:docId w15:val="{A07954D2-70CB-4A15-B72D-578FF81C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user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4">
    <w:name w:val="Основний текст Знак"/>
    <w:basedOn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1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6">
    <w:name w:val="Нижній колонтитул Знак"/>
    <w:basedOn w:val="a1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0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uiPriority w:val="99"/>
    <w:rsid w:val="00985271"/>
    <w:pPr>
      <w:spacing w:after="140" w:line="276" w:lineRule="auto"/>
    </w:pPr>
  </w:style>
  <w:style w:type="paragraph" w:styleId="a8">
    <w:name w:val="List"/>
    <w:basedOn w:val="a0"/>
    <w:uiPriority w:val="99"/>
    <w:rsid w:val="00985271"/>
  </w:style>
  <w:style w:type="paragraph" w:styleId="a9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paragraph" w:styleId="af">
    <w:name w:val="Balloon Text"/>
    <w:basedOn w:val="a"/>
    <w:link w:val="af0"/>
    <w:uiPriority w:val="99"/>
    <w:semiHidden/>
    <w:unhideWhenUsed/>
    <w:rsid w:val="00FC54C3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1"/>
    <w:link w:val="af"/>
    <w:uiPriority w:val="99"/>
    <w:semiHidden/>
    <w:rsid w:val="00FC54C3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28</cp:revision>
  <cp:lastPrinted>2026-07-28T11:05:00Z</cp:lastPrinted>
  <dcterms:created xsi:type="dcterms:W3CDTF">2022-09-15T13:18:00Z</dcterms:created>
  <dcterms:modified xsi:type="dcterms:W3CDTF">2026-07-28T11:11:00Z</dcterms:modified>
  <dc:language>uk-UA</dc:language>
</cp:coreProperties>
</file>