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26630205"/>
    <w:bookmarkStart w:id="1" w:name="_Hlk219453749"/>
    <w:p w14:paraId="6C8CD9C7" w14:textId="77777777" w:rsidR="006E5BBE" w:rsidRPr="009167B5" w:rsidRDefault="006E5BBE" w:rsidP="006E5BBE">
      <w:pPr>
        <w:tabs>
          <w:tab w:val="left" w:pos="4320"/>
        </w:tabs>
        <w:jc w:val="center"/>
      </w:pPr>
      <w:r w:rsidRPr="009167B5">
        <w:object w:dxaOrig="3096" w:dyaOrig="3281" w14:anchorId="199B0E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6.8pt;height:59.3pt" o:ole="" fillcolor="window">
            <v:imagedata r:id="rId6" o:title=""/>
          </v:shape>
          <o:OLEObject Type="Embed" ProgID="PBrush" ShapeID="_x0000_i1027" DrawAspect="Content" ObjectID="_1847523250" r:id="rId7"/>
        </w:object>
      </w:r>
    </w:p>
    <w:p w14:paraId="728B9655" w14:textId="77777777" w:rsidR="006E5BBE" w:rsidRPr="009167B5" w:rsidRDefault="006E5BBE" w:rsidP="006E5BBE">
      <w:pPr>
        <w:jc w:val="center"/>
        <w:rPr>
          <w:sz w:val="16"/>
          <w:szCs w:val="16"/>
        </w:rPr>
      </w:pPr>
    </w:p>
    <w:p w14:paraId="70134292" w14:textId="77777777" w:rsidR="006E5BBE" w:rsidRPr="00867ACA" w:rsidRDefault="006E5BBE" w:rsidP="006E5BB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DEDD972" w14:textId="77777777" w:rsidR="006E5BBE" w:rsidRPr="003C6E43" w:rsidRDefault="006E5BBE" w:rsidP="006E5BBE">
      <w:pPr>
        <w:rPr>
          <w:color w:val="FF0000"/>
          <w:sz w:val="10"/>
          <w:szCs w:val="10"/>
        </w:rPr>
      </w:pPr>
    </w:p>
    <w:p w14:paraId="18BBAE60" w14:textId="77777777" w:rsidR="006E5BBE" w:rsidRPr="002C0097" w:rsidRDefault="006E5BBE" w:rsidP="006E5BB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31D690C" w14:textId="77777777" w:rsidR="006E5BBE" w:rsidRPr="009167B5" w:rsidRDefault="006E5BBE" w:rsidP="006E5BBE">
      <w:pPr>
        <w:jc w:val="center"/>
        <w:rPr>
          <w:b/>
          <w:bCs/>
          <w:sz w:val="20"/>
          <w:szCs w:val="20"/>
        </w:rPr>
      </w:pPr>
    </w:p>
    <w:p w14:paraId="4A53D8D6" w14:textId="77777777" w:rsidR="006E5BBE" w:rsidRPr="009167B5" w:rsidRDefault="006E5BBE" w:rsidP="006E5BBE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0DB25DBD" w14:textId="77777777" w:rsidR="006E5BBE" w:rsidRPr="009167B5" w:rsidRDefault="006E5BBE" w:rsidP="006E5BBE">
      <w:pPr>
        <w:jc w:val="center"/>
        <w:rPr>
          <w:bCs/>
          <w:sz w:val="40"/>
          <w:szCs w:val="40"/>
        </w:rPr>
      </w:pPr>
    </w:p>
    <w:p w14:paraId="0EC2E6E4" w14:textId="77777777" w:rsidR="006E5BBE" w:rsidRDefault="006E5BBE" w:rsidP="006E5BBE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bookmarkEnd w:id="1"/>
    <w:p w14:paraId="2135965C" w14:textId="77777777" w:rsidR="00236262" w:rsidRDefault="00236262">
      <w:pPr>
        <w:tabs>
          <w:tab w:val="left" w:pos="3969"/>
          <w:tab w:val="left" w:pos="4111"/>
          <w:tab w:val="left" w:pos="4253"/>
        </w:tabs>
        <w:ind w:right="4818"/>
        <w:jc w:val="both"/>
      </w:pPr>
    </w:p>
    <w:p w14:paraId="59562E97" w14:textId="77777777" w:rsidR="006E5BBE" w:rsidRDefault="006E5BBE">
      <w:pPr>
        <w:tabs>
          <w:tab w:val="left" w:pos="3969"/>
          <w:tab w:val="left" w:pos="4111"/>
          <w:tab w:val="left" w:pos="4253"/>
        </w:tabs>
        <w:ind w:right="4818"/>
        <w:jc w:val="both"/>
      </w:pPr>
    </w:p>
    <w:p w14:paraId="14A9B8C9" w14:textId="77777777" w:rsidR="006E5BBE" w:rsidRDefault="006E5BBE">
      <w:pPr>
        <w:tabs>
          <w:tab w:val="left" w:pos="3969"/>
          <w:tab w:val="left" w:pos="4111"/>
          <w:tab w:val="left" w:pos="4253"/>
        </w:tabs>
        <w:ind w:right="4818"/>
        <w:jc w:val="both"/>
      </w:pPr>
    </w:p>
    <w:p w14:paraId="1FD61CEB" w14:textId="77777777" w:rsidR="00236262" w:rsidRDefault="00000000">
      <w:pPr>
        <w:tabs>
          <w:tab w:val="left" w:pos="3969"/>
          <w:tab w:val="left" w:pos="4111"/>
          <w:tab w:val="left" w:pos="4253"/>
        </w:tabs>
        <w:ind w:right="52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внесення змін до рішення виконавчого комітету міської ради від 11.12.2024 № 728-1 </w:t>
      </w:r>
      <w:r>
        <w:rPr>
          <w:color w:val="00000A"/>
          <w:sz w:val="28"/>
          <w:szCs w:val="28"/>
          <w:lang w:eastAsia="zh-CN"/>
        </w:rPr>
        <w:t>«</w:t>
      </w:r>
      <w:r>
        <w:rPr>
          <w:sz w:val="28"/>
          <w:szCs w:val="28"/>
        </w:rPr>
        <w:t>Про затвердження переліку зупинок громадського транспорту Луцької міської територіальної громади</w:t>
      </w:r>
      <w:r>
        <w:rPr>
          <w:color w:val="00000A"/>
          <w:sz w:val="28"/>
          <w:szCs w:val="28"/>
          <w:lang w:eastAsia="zh-CN"/>
        </w:rPr>
        <w:t>»</w:t>
      </w:r>
    </w:p>
    <w:p w14:paraId="74202082" w14:textId="77777777" w:rsidR="00236262" w:rsidRDefault="00236262">
      <w:pPr>
        <w:tabs>
          <w:tab w:val="left" w:pos="570"/>
        </w:tabs>
        <w:jc w:val="both"/>
      </w:pPr>
    </w:p>
    <w:p w14:paraId="1C52D367" w14:textId="77777777" w:rsidR="006E5BBE" w:rsidRDefault="006E5BBE">
      <w:pPr>
        <w:tabs>
          <w:tab w:val="left" w:pos="570"/>
        </w:tabs>
        <w:jc w:val="both"/>
      </w:pPr>
    </w:p>
    <w:p w14:paraId="0F8C23D3" w14:textId="77777777" w:rsidR="00236262" w:rsidRDefault="00236262">
      <w:pPr>
        <w:tabs>
          <w:tab w:val="left" w:pos="570"/>
        </w:tabs>
        <w:jc w:val="both"/>
      </w:pPr>
    </w:p>
    <w:p w14:paraId="0E470E3A" w14:textId="77777777" w:rsidR="00236262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Законом України </w:t>
      </w:r>
      <w:r>
        <w:rPr>
          <w:color w:val="00000A"/>
          <w:sz w:val="28"/>
          <w:szCs w:val="28"/>
          <w:lang w:eastAsia="zh-CN"/>
        </w:rPr>
        <w:t>«</w:t>
      </w:r>
      <w:r>
        <w:rPr>
          <w:sz w:val="28"/>
          <w:szCs w:val="28"/>
        </w:rPr>
        <w:t>Про місцеве самоврядування в Україні</w:t>
      </w:r>
      <w:r>
        <w:rPr>
          <w:color w:val="00000A"/>
          <w:sz w:val="28"/>
          <w:szCs w:val="28"/>
          <w:lang w:eastAsia="zh-CN"/>
        </w:rPr>
        <w:t>»</w:t>
      </w:r>
      <w:r>
        <w:rPr>
          <w:sz w:val="28"/>
          <w:szCs w:val="28"/>
        </w:rPr>
        <w:t xml:space="preserve">, Правилами розміщення та обладнання зупинок міського електро- та автомобільного транспорту, затвердженими наказом Державного комітету України по житлово-комунальному господарству від 15.05.1995 № 21, враховуючи звернення депутатки Луцької міської ради Алли Доманської, лист департаменту житлово-комунального господарства від 03.08.2026         № 31.1-11/826, з метою  забезпечення належного рівня обслуговування населення, виконавчий комітет міської ради  </w:t>
      </w:r>
    </w:p>
    <w:p w14:paraId="56F97FDD" w14:textId="77777777" w:rsidR="00236262" w:rsidRDefault="00236262">
      <w:pPr>
        <w:jc w:val="both"/>
        <w:rPr>
          <w:sz w:val="32"/>
          <w:szCs w:val="32"/>
        </w:rPr>
      </w:pPr>
    </w:p>
    <w:p w14:paraId="3CAB3559" w14:textId="77777777" w:rsidR="00236262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ВИРІШИВ: </w:t>
      </w:r>
    </w:p>
    <w:p w14:paraId="0F2A7F09" w14:textId="77777777" w:rsidR="00236262" w:rsidRDefault="00000000">
      <w:pPr>
        <w:jc w:val="both"/>
        <w:rPr>
          <w:sz w:val="32"/>
          <w:szCs w:val="32"/>
        </w:rPr>
      </w:pPr>
      <w:r>
        <w:rPr>
          <w:sz w:val="28"/>
          <w:szCs w:val="28"/>
        </w:rPr>
        <w:tab/>
      </w:r>
    </w:p>
    <w:p w14:paraId="6C583EBB" w14:textId="77777777" w:rsidR="00236262" w:rsidRDefault="00000000">
      <w:pPr>
        <w:ind w:firstLine="567"/>
        <w:jc w:val="both"/>
        <w:rPr>
          <w:color w:val="00000A"/>
          <w:sz w:val="28"/>
          <w:szCs w:val="28"/>
          <w:lang w:eastAsia="zh-CN"/>
        </w:rPr>
      </w:pPr>
      <w:r>
        <w:rPr>
          <w:sz w:val="28"/>
          <w:szCs w:val="28"/>
        </w:rPr>
        <w:t xml:space="preserve">1. Внести в додаток 1 до рішення виконавчого комітету міської ради від 11.12.2024 № 728-1 </w:t>
      </w:r>
      <w:r>
        <w:rPr>
          <w:color w:val="00000A"/>
          <w:sz w:val="28"/>
          <w:szCs w:val="28"/>
          <w:lang w:eastAsia="zh-CN"/>
        </w:rPr>
        <w:t>«</w:t>
      </w:r>
      <w:r>
        <w:rPr>
          <w:sz w:val="28"/>
          <w:szCs w:val="28"/>
        </w:rPr>
        <w:t>Про затвердження переліку зупинок громадського транспорту Луцької міської територіальної громади</w:t>
      </w:r>
      <w:r>
        <w:rPr>
          <w:color w:val="00000A"/>
          <w:sz w:val="28"/>
          <w:szCs w:val="28"/>
          <w:lang w:eastAsia="zh-CN"/>
        </w:rPr>
        <w:t>» такі зміни:</w:t>
      </w:r>
    </w:p>
    <w:p w14:paraId="106B6A32" w14:textId="77777777" w:rsidR="00236262" w:rsidRDefault="00000000">
      <w:pPr>
        <w:ind w:firstLine="567"/>
        <w:jc w:val="both"/>
        <w:rPr>
          <w:sz w:val="28"/>
          <w:szCs w:val="28"/>
        </w:rPr>
      </w:pPr>
      <w:r>
        <w:rPr>
          <w:color w:val="00000A"/>
          <w:sz w:val="28"/>
          <w:szCs w:val="28"/>
          <w:lang w:eastAsia="zh-CN"/>
        </w:rPr>
        <w:t>1.1. П</w:t>
      </w:r>
      <w:r>
        <w:rPr>
          <w:sz w:val="28"/>
          <w:szCs w:val="28"/>
        </w:rPr>
        <w:t>ункти 179, 402 викласти у новій редакції згідно з додатком 1.</w:t>
      </w:r>
    </w:p>
    <w:p w14:paraId="03D5C720" w14:textId="77777777" w:rsidR="00236262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 Доповнити перелік зупинок громадського транспорту Луцької міської територіальної громади пунктом 430 у редакції згідно з додатком 2.</w:t>
      </w:r>
    </w:p>
    <w:p w14:paraId="3B44CAA0" w14:textId="77777777" w:rsidR="00236262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Департаменту житлово-комунального господарства обладнати зупинки відповідно до Правил розміщення та обладнання зупинок міського електро- та автомобільного транспорту.</w:t>
      </w:r>
    </w:p>
    <w:p w14:paraId="591E3836" w14:textId="77777777" w:rsidR="00236262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Оператору електронних систем у місті Луцьку ТОВ </w:t>
      </w:r>
      <w:r>
        <w:rPr>
          <w:color w:val="00000A"/>
          <w:sz w:val="28"/>
          <w:szCs w:val="28"/>
          <w:lang w:eastAsia="zh-CN"/>
        </w:rPr>
        <w:t>«</w:t>
      </w:r>
      <w:r>
        <w:rPr>
          <w:sz w:val="28"/>
          <w:szCs w:val="28"/>
        </w:rPr>
        <w:t>СІТІ КАРД СИСТЕМ</w:t>
      </w:r>
      <w:r>
        <w:rPr>
          <w:color w:val="00000A"/>
          <w:sz w:val="28"/>
          <w:szCs w:val="28"/>
          <w:lang w:eastAsia="zh-CN"/>
        </w:rPr>
        <w:t>»</w:t>
      </w:r>
      <w:r>
        <w:rPr>
          <w:sz w:val="28"/>
          <w:szCs w:val="28"/>
        </w:rPr>
        <w:t xml:space="preserve"> внести відповідні зміни до АСООП.</w:t>
      </w:r>
    </w:p>
    <w:p w14:paraId="721F2696" w14:textId="77777777" w:rsidR="00915F1A" w:rsidRDefault="00915F1A">
      <w:pPr>
        <w:ind w:firstLine="567"/>
        <w:jc w:val="both"/>
        <w:rPr>
          <w:sz w:val="28"/>
          <w:szCs w:val="28"/>
        </w:rPr>
      </w:pPr>
    </w:p>
    <w:p w14:paraId="2C02BAEA" w14:textId="77777777" w:rsidR="00915F1A" w:rsidRDefault="00915F1A">
      <w:pPr>
        <w:ind w:firstLine="567"/>
        <w:jc w:val="both"/>
        <w:rPr>
          <w:sz w:val="28"/>
          <w:szCs w:val="28"/>
        </w:rPr>
      </w:pPr>
    </w:p>
    <w:p w14:paraId="775F5285" w14:textId="4E22A2DA" w:rsidR="00236262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4. </w:t>
      </w:r>
      <w:r>
        <w:rPr>
          <w:color w:val="000000"/>
          <w:sz w:val="28"/>
          <w:szCs w:val="28"/>
        </w:rPr>
        <w:t xml:space="preserve">Доручити відділу транспорту: </w:t>
      </w:r>
    </w:p>
    <w:p w14:paraId="1EEDAF88" w14:textId="6F6E4683" w:rsidR="00236262" w:rsidRDefault="00000000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4.1</w:t>
      </w:r>
      <w:r w:rsidR="00915F1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 Розмістити на офіційному вебсайті Луцької міської ради інформацію про перейменування зупинок та доповнення до переліку зупинок.</w:t>
      </w:r>
    </w:p>
    <w:p w14:paraId="1F73A796" w14:textId="057DC042" w:rsidR="00236262" w:rsidRDefault="00000000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4.2</w:t>
      </w:r>
      <w:r w:rsidR="00915F1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 Повідомити пасажироперевізників</w:t>
      </w:r>
      <w:r w:rsidR="00915F1A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з якими укладено договори на перевезення пасажирів</w:t>
      </w:r>
      <w:r w:rsidR="00915F1A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щодо необхідності внесення відповідних змін в паспорти автобусних та тролейбусних маршрутів Луцької міської територіальної громади.</w:t>
      </w:r>
    </w:p>
    <w:p w14:paraId="32F0DB4B" w14:textId="77777777" w:rsidR="00236262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відділу інформаційної політики довести рішення до відома жителів громади через медіа.</w:t>
      </w:r>
    </w:p>
    <w:p w14:paraId="5D198FC1" w14:textId="77777777" w:rsidR="00236262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заступника міського голови з питань діяльності виконавчих органів міської ради Юлію Дацюк.</w:t>
      </w:r>
    </w:p>
    <w:p w14:paraId="38ACD234" w14:textId="77777777" w:rsidR="00236262" w:rsidRDefault="00236262">
      <w:pPr>
        <w:ind w:firstLine="567"/>
        <w:jc w:val="both"/>
        <w:rPr>
          <w:sz w:val="28"/>
          <w:szCs w:val="28"/>
        </w:rPr>
      </w:pPr>
    </w:p>
    <w:p w14:paraId="5908EEBA" w14:textId="77777777" w:rsidR="00236262" w:rsidRDefault="00236262">
      <w:pPr>
        <w:ind w:firstLine="567"/>
        <w:jc w:val="both"/>
        <w:rPr>
          <w:color w:val="000000"/>
          <w:sz w:val="28"/>
          <w:szCs w:val="28"/>
        </w:rPr>
      </w:pPr>
    </w:p>
    <w:p w14:paraId="46BB4D9B" w14:textId="77777777" w:rsidR="00236262" w:rsidRDefault="00236262">
      <w:pPr>
        <w:ind w:firstLine="567"/>
        <w:jc w:val="both"/>
        <w:rPr>
          <w:color w:val="000000"/>
          <w:sz w:val="28"/>
          <w:szCs w:val="28"/>
        </w:rPr>
      </w:pPr>
    </w:p>
    <w:p w14:paraId="1A9D0CB3" w14:textId="77777777" w:rsidR="00236262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Андрій РАЗУМОВСЬКИЙ</w:t>
      </w:r>
    </w:p>
    <w:p w14:paraId="15FCFD41" w14:textId="77777777" w:rsidR="00236262" w:rsidRDefault="00236262">
      <w:pPr>
        <w:jc w:val="both"/>
        <w:rPr>
          <w:sz w:val="28"/>
          <w:szCs w:val="28"/>
        </w:rPr>
      </w:pPr>
    </w:p>
    <w:p w14:paraId="258C725E" w14:textId="77777777" w:rsidR="00236262" w:rsidRDefault="00236262">
      <w:pPr>
        <w:jc w:val="both"/>
        <w:rPr>
          <w:sz w:val="28"/>
          <w:szCs w:val="28"/>
        </w:rPr>
      </w:pPr>
    </w:p>
    <w:p w14:paraId="180C4C21" w14:textId="77777777" w:rsidR="00236262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</w:t>
      </w:r>
    </w:p>
    <w:p w14:paraId="2AD14882" w14:textId="77777777" w:rsidR="00236262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виконавчого комітету міської ради                            Наталія ЮРЧЕНКО</w:t>
      </w:r>
    </w:p>
    <w:p w14:paraId="39D777BF" w14:textId="77777777" w:rsidR="00236262" w:rsidRDefault="002362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7"/>
          <w:szCs w:val="27"/>
        </w:rPr>
      </w:pPr>
    </w:p>
    <w:p w14:paraId="1A19B008" w14:textId="77777777" w:rsidR="00236262" w:rsidRDefault="002362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677"/>
        <w:jc w:val="both"/>
        <w:rPr>
          <w:sz w:val="27"/>
          <w:szCs w:val="27"/>
        </w:rPr>
      </w:pPr>
    </w:p>
    <w:p w14:paraId="6682EDFB" w14:textId="77777777" w:rsidR="00236262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677"/>
        <w:jc w:val="both"/>
      </w:pPr>
      <w:r>
        <w:rPr>
          <w:color w:val="000000"/>
        </w:rPr>
        <w:t>Главічка 777 986</w:t>
      </w:r>
    </w:p>
    <w:p w14:paraId="47F0B689" w14:textId="77777777" w:rsidR="00236262" w:rsidRDefault="00236262">
      <w:pPr>
        <w:ind w:firstLine="567"/>
        <w:jc w:val="both"/>
        <w:rPr>
          <w:color w:val="000000"/>
          <w:sz w:val="28"/>
          <w:szCs w:val="28"/>
        </w:rPr>
      </w:pPr>
    </w:p>
    <w:p w14:paraId="78978560" w14:textId="77777777" w:rsidR="00236262" w:rsidRDefault="00236262">
      <w:pPr>
        <w:tabs>
          <w:tab w:val="left" w:pos="570"/>
        </w:tabs>
        <w:ind w:right="-5"/>
        <w:jc w:val="both"/>
        <w:rPr>
          <w:color w:val="000000"/>
          <w:sz w:val="28"/>
          <w:szCs w:val="28"/>
        </w:rPr>
      </w:pPr>
    </w:p>
    <w:p w14:paraId="67E4AB62" w14:textId="77777777" w:rsidR="00236262" w:rsidRDefault="00236262">
      <w:pPr>
        <w:ind w:right="-5"/>
        <w:rPr>
          <w:color w:val="000000"/>
          <w:sz w:val="28"/>
          <w:szCs w:val="28"/>
        </w:rPr>
      </w:pPr>
    </w:p>
    <w:p w14:paraId="4A8FC404" w14:textId="77777777" w:rsidR="00236262" w:rsidRDefault="002362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085F9922" w14:textId="77777777" w:rsidR="00236262" w:rsidRDefault="002362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5682725C" w14:textId="77777777" w:rsidR="00236262" w:rsidRDefault="002362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656A186C" w14:textId="77777777" w:rsidR="00236262" w:rsidRDefault="00236262">
      <w:pPr>
        <w:jc w:val="both"/>
        <w:rPr>
          <w:sz w:val="28"/>
          <w:szCs w:val="28"/>
        </w:rPr>
      </w:pPr>
    </w:p>
    <w:p w14:paraId="3237E1BE" w14:textId="77777777" w:rsidR="00236262" w:rsidRDefault="00236262">
      <w:pPr>
        <w:ind w:right="4677"/>
        <w:jc w:val="both"/>
        <w:rPr>
          <w:sz w:val="28"/>
          <w:szCs w:val="28"/>
        </w:rPr>
      </w:pPr>
    </w:p>
    <w:sectPr w:rsidR="00236262">
      <w:headerReference w:type="default" r:id="rId8"/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161" w14:textId="77777777" w:rsidR="00F05F23" w:rsidRDefault="00F05F23">
      <w:r>
        <w:separator/>
      </w:r>
    </w:p>
  </w:endnote>
  <w:endnote w:type="continuationSeparator" w:id="0">
    <w:p w14:paraId="0D9AA10D" w14:textId="77777777" w:rsidR="00F05F23" w:rsidRDefault="00F05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roman"/>
    <w:pitch w:val="variable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06CC0" w14:textId="77777777" w:rsidR="00F05F23" w:rsidRDefault="00F05F23">
      <w:r>
        <w:separator/>
      </w:r>
    </w:p>
  </w:footnote>
  <w:footnote w:type="continuationSeparator" w:id="0">
    <w:p w14:paraId="5E5F73BF" w14:textId="77777777" w:rsidR="00F05F23" w:rsidRDefault="00F05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6102174"/>
      <w:docPartObj>
        <w:docPartGallery w:val="Page Numbers (Top of Page)"/>
        <w:docPartUnique/>
      </w:docPartObj>
    </w:sdtPr>
    <w:sdtContent>
      <w:p w14:paraId="15E56D39" w14:textId="77777777" w:rsidR="00236262" w:rsidRDefault="00236262">
        <w:pPr>
          <w:pStyle w:val="af2"/>
          <w:jc w:val="center"/>
        </w:pPr>
      </w:p>
      <w:p w14:paraId="1D9BCFC4" w14:textId="77777777" w:rsidR="00236262" w:rsidRDefault="00000000">
        <w:pPr>
          <w:pStyle w:val="af2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7E648C" w14:textId="77777777" w:rsidR="00236262" w:rsidRDefault="00236262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6262"/>
    <w:rsid w:val="00236262"/>
    <w:rsid w:val="006E5BBE"/>
    <w:rsid w:val="007A735D"/>
    <w:rsid w:val="00854F5C"/>
    <w:rsid w:val="00915F1A"/>
    <w:rsid w:val="00EF1811"/>
    <w:rsid w:val="00F0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E8381"/>
  <w15:docId w15:val="{9E62AABF-987F-418C-8E30-79E4DD9C6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шрифт абзаца1"/>
    <w:qFormat/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a7">
    <w:name w:val="Основной шрифт абзаца"/>
    <w:qFormat/>
  </w:style>
  <w:style w:type="character" w:customStyle="1" w:styleId="a8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qFormat/>
  </w:style>
  <w:style w:type="character" w:customStyle="1" w:styleId="rvts15">
    <w:name w:val="rvts15"/>
    <w:qFormat/>
  </w:style>
  <w:style w:type="character" w:customStyle="1" w:styleId="3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21">
    <w:name w:val="Основной текст с отступом 2 Знак"/>
    <w:qFormat/>
    <w:rPr>
      <w:bCs/>
      <w:sz w:val="28"/>
      <w:szCs w:val="24"/>
    </w:rPr>
  </w:style>
  <w:style w:type="character" w:customStyle="1" w:styleId="a9">
    <w:name w:val="Основной текст с отступом Знак"/>
    <w:qFormat/>
    <w:rPr>
      <w:sz w:val="28"/>
      <w:szCs w:val="24"/>
    </w:rPr>
  </w:style>
  <w:style w:type="character" w:customStyle="1" w:styleId="rvts52">
    <w:name w:val="rvts52"/>
    <w:qFormat/>
  </w:style>
  <w:style w:type="character" w:customStyle="1" w:styleId="T3">
    <w:name w:val="T3"/>
    <w:qFormat/>
    <w:rPr>
      <w:sz w:val="28"/>
      <w:szCs w:val="28"/>
    </w:rPr>
  </w:style>
  <w:style w:type="character" w:customStyle="1" w:styleId="aa">
    <w:name w:val="Нижний колонтитул Знак"/>
    <w:qFormat/>
    <w:rPr>
      <w:rFonts w:eastAsia="Andale Sans UI"/>
    </w:rPr>
  </w:style>
  <w:style w:type="character" w:customStyle="1" w:styleId="ab">
    <w:name w:val="Верхний колонтитул Знак"/>
    <w:qFormat/>
    <w:rPr>
      <w:rFonts w:eastAsia="Andale Sans UI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customStyle="1" w:styleId="ac">
    <w:name w:val="Заголовок"/>
    <w:basedOn w:val="a"/>
    <w:next w:val="ad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uiPriority w:val="99"/>
    <w:pPr>
      <w:spacing w:after="120"/>
    </w:pPr>
  </w:style>
  <w:style w:type="paragraph" w:styleId="ae">
    <w:name w:val="List"/>
    <w:basedOn w:val="ad"/>
    <w:uiPriority w:val="99"/>
    <w:rsid w:val="00F42C4A"/>
    <w:rPr>
      <w:rFonts w:cs="Lucida Sans"/>
    </w:rPr>
  </w:style>
  <w:style w:type="paragraph" w:styleId="af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1">
    <w:name w:val="Верхній і нижній колонтитули"/>
    <w:basedOn w:val="a"/>
    <w:uiPriority w:val="99"/>
    <w:qFormat/>
    <w:rsid w:val="00F42C4A"/>
  </w:style>
  <w:style w:type="paragraph" w:styleId="af2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f3">
    <w:name w:val="footer"/>
    <w:basedOn w:val="a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f4">
    <w:name w:val="Body Text Indent"/>
    <w:basedOn w:val="a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5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customStyle="1" w:styleId="af6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7">
    <w:name w:val="Содержимое таблицы"/>
    <w:basedOn w:val="a"/>
    <w:qFormat/>
  </w:style>
  <w:style w:type="paragraph" w:customStyle="1" w:styleId="af8">
    <w:name w:val="Заголовок таблицы"/>
    <w:qFormat/>
    <w:pPr>
      <w:jc w:val="center"/>
    </w:pPr>
    <w:rPr>
      <w:rFonts w:ascii="Liberation Serif" w:eastAsia="NSimSun" w:hAnsi="Liberation Serif" w:cs="Mangal"/>
      <w:b/>
      <w:bCs/>
      <w:sz w:val="20"/>
      <w:szCs w:val="24"/>
      <w:lang w:eastAsia="zh-CN" w:bidi="hi-IN"/>
    </w:rPr>
  </w:style>
  <w:style w:type="paragraph" w:styleId="af9">
    <w:name w:val="Document Map"/>
    <w:qFormat/>
    <w:rPr>
      <w:rFonts w:ascii="Times New Roman" w:eastAsia="Times New Roman" w:hAnsi="Times New Roman" w:cs="Times New Roman"/>
      <w:sz w:val="20"/>
      <w:szCs w:val="20"/>
      <w:lang w:bidi="hi-IN"/>
    </w:rPr>
  </w:style>
  <w:style w:type="paragraph" w:styleId="afa">
    <w:name w:val="Normal (Web)"/>
    <w:basedOn w:val="a"/>
    <w:qFormat/>
    <w:pPr>
      <w:spacing w:before="280" w:after="280"/>
    </w:pPr>
  </w:style>
  <w:style w:type="paragraph" w:customStyle="1" w:styleId="afb">
    <w:name w:val="Основной текст"/>
    <w:basedOn w:val="a"/>
    <w:qFormat/>
    <w:pPr>
      <w:spacing w:after="140" w:line="288" w:lineRule="exact"/>
    </w:pPr>
  </w:style>
  <w:style w:type="paragraph" w:customStyle="1" w:styleId="afc">
    <w:name w:val="Название"/>
    <w:basedOn w:val="a"/>
    <w:qFormat/>
    <w:pPr>
      <w:spacing w:before="120" w:after="120"/>
    </w:pPr>
    <w:rPr>
      <w:rFonts w:cs="Mangal"/>
      <w:i/>
      <w:iCs/>
      <w:sz w:val="28"/>
    </w:rPr>
  </w:style>
  <w:style w:type="paragraph" w:customStyle="1" w:styleId="afd">
    <w:name w:val="Указатель"/>
    <w:basedOn w:val="a"/>
    <w:qFormat/>
    <w:rPr>
      <w:rFonts w:cs="Mangal"/>
    </w:rPr>
  </w:style>
  <w:style w:type="paragraph" w:customStyle="1" w:styleId="afe">
    <w:name w:val="Обычный (веб)"/>
    <w:basedOn w:val="a"/>
    <w:qFormat/>
    <w:pPr>
      <w:spacing w:before="280" w:after="280"/>
    </w:pPr>
    <w:rPr>
      <w:lang w:val="ru-RU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sz w:val="21"/>
      <w:szCs w:val="21"/>
    </w:rPr>
  </w:style>
  <w:style w:type="paragraph" w:customStyle="1" w:styleId="aff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f0">
    <w:name w:val="Абзац списка"/>
    <w:basedOn w:val="a"/>
    <w:qFormat/>
    <w:pPr>
      <w:ind w:left="720"/>
      <w:contextualSpacing/>
    </w:pPr>
    <w:rPr>
      <w:rFonts w:eastAsia="Calibri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f1">
    <w:name w:val="Без интервала"/>
    <w:qFormat/>
    <w:rPr>
      <w:kern w:val="2"/>
      <w:lang w:val="ru-RU" w:eastAsia="zh-CN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customStyle="1" w:styleId="30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23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customStyle="1" w:styleId="rvps6">
    <w:name w:val="rvps6"/>
    <w:basedOn w:val="a"/>
    <w:qFormat/>
    <w:pPr>
      <w:spacing w:before="100" w:after="100"/>
    </w:pPr>
    <w:rPr>
      <w:lang w:bidi="hi-IN"/>
    </w:rPr>
  </w:style>
  <w:style w:type="paragraph" w:customStyle="1" w:styleId="rvps2">
    <w:name w:val="rvps2"/>
    <w:basedOn w:val="a"/>
    <w:qFormat/>
    <w:pPr>
      <w:spacing w:before="100" w:after="100"/>
    </w:pPr>
    <w:rPr>
      <w:lang w:bidi="hi-IN"/>
    </w:rPr>
  </w:style>
  <w:style w:type="paragraph" w:customStyle="1" w:styleId="aff2">
    <w:name w:val="Содержимое врезки"/>
    <w:basedOn w:val="a"/>
    <w:qFormat/>
  </w:style>
  <w:style w:type="paragraph" w:customStyle="1" w:styleId="aff3">
    <w:name w:val="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aff4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Liberation Serif"/>
      <w:color w:val="000000"/>
      <w:kern w:val="2"/>
      <w:sz w:val="24"/>
      <w:szCs w:val="20"/>
      <w:lang w:eastAsia="ar-SA" w:bidi="hi-IN"/>
    </w:rPr>
  </w:style>
  <w:style w:type="paragraph" w:styleId="aff5">
    <w:name w:val="index heading"/>
    <w:basedOn w:val="a"/>
    <w:qFormat/>
    <w:rPr>
      <w:rFonts w:cs="Mangal"/>
    </w:rPr>
  </w:style>
  <w:style w:type="paragraph" w:customStyle="1" w:styleId="14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f6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1512</Words>
  <Characters>862</Characters>
  <Application>Microsoft Office Word</Application>
  <DocSecurity>0</DocSecurity>
  <Lines>7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88</cp:revision>
  <dcterms:created xsi:type="dcterms:W3CDTF">2026-07-24T07:22:00Z</dcterms:created>
  <dcterms:modified xsi:type="dcterms:W3CDTF">2026-08-06T09:08:00Z</dcterms:modified>
  <dc:language>uk-UA</dc:language>
</cp:coreProperties>
</file>