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5ABDB5E" w14:textId="6BCF7CED" w:rsidR="00595D3C" w:rsidRDefault="00000000">
      <w:pPr>
        <w:tabs>
          <w:tab w:val="left" w:pos="4320"/>
        </w:tabs>
        <w:jc w:val="center"/>
      </w:pPr>
      <w:r>
        <w:object w:dxaOrig="1140" w:dyaOrig="1185" w14:anchorId="05CB497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47450784" r:id="rId7"/>
        </w:object>
      </w:r>
      <w:r>
        <w:rPr>
          <w:noProof/>
        </w:rPr>
        <w:pict w14:anchorId="519B8062">
          <v:rect id="_x0000_tole_rId2" o:spid="_x0000_s1028" style="position:absolute;left:0;text-align:left;margin-left:.05pt;margin-top:.05pt;width:50.35pt;height:50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  <w:r>
        <w:rPr>
          <w:noProof/>
        </w:rPr>
        <w:pict w14:anchorId="725D3261">
          <v:rect id="_x0000_s1027" style="position:absolute;left:0;text-align:left;margin-left:.05pt;margin-top:.05pt;width:50.35pt;height:50.3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</w:p>
    <w:p w14:paraId="1D0B7F4A" w14:textId="77777777" w:rsidR="00595D3C" w:rsidRDefault="00595D3C">
      <w:pPr>
        <w:jc w:val="center"/>
        <w:rPr>
          <w:sz w:val="16"/>
          <w:szCs w:val="16"/>
        </w:rPr>
      </w:pPr>
    </w:p>
    <w:p w14:paraId="5D1F0110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78B216" w14:textId="77777777" w:rsidR="00595D3C" w:rsidRDefault="00595D3C">
      <w:pPr>
        <w:rPr>
          <w:color w:val="FF0000"/>
          <w:sz w:val="10"/>
          <w:szCs w:val="10"/>
        </w:rPr>
      </w:pPr>
    </w:p>
    <w:p w14:paraId="76549F5A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7223BA" w14:textId="77777777" w:rsidR="00595D3C" w:rsidRDefault="00595D3C">
      <w:pPr>
        <w:jc w:val="center"/>
        <w:rPr>
          <w:b/>
          <w:bCs/>
          <w:sz w:val="20"/>
          <w:szCs w:val="20"/>
        </w:rPr>
      </w:pPr>
    </w:p>
    <w:p w14:paraId="60D15CED" w14:textId="77777777" w:rsidR="00595D3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AE6DF71" w14:textId="77777777" w:rsidR="00595D3C" w:rsidRDefault="00595D3C">
      <w:pPr>
        <w:jc w:val="center"/>
        <w:rPr>
          <w:bCs/>
          <w:sz w:val="40"/>
          <w:szCs w:val="40"/>
        </w:rPr>
      </w:pPr>
    </w:p>
    <w:p w14:paraId="6616C8BE" w14:textId="77777777" w:rsidR="00595D3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3A1DB9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3A1DB9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A1DB9">
        <w:rPr>
          <w:lang w:val="uk-UA"/>
        </w:rPr>
        <w:t>№________________</w:t>
      </w:r>
      <w:bookmarkEnd w:id="0"/>
    </w:p>
    <w:p w14:paraId="132000EF" w14:textId="77777777" w:rsidR="00595D3C" w:rsidRDefault="00595D3C">
      <w:pPr>
        <w:spacing w:line="360" w:lineRule="auto"/>
        <w:ind w:right="4959"/>
        <w:jc w:val="both"/>
        <w:rPr>
          <w:sz w:val="28"/>
          <w:szCs w:val="28"/>
        </w:rPr>
      </w:pPr>
    </w:p>
    <w:p w14:paraId="5D162A57" w14:textId="2053EFA8" w:rsidR="00595D3C" w:rsidRPr="00B966AF" w:rsidRDefault="00000000" w:rsidP="004F3E9B">
      <w:pPr>
        <w:tabs>
          <w:tab w:val="left" w:pos="0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C35C98">
        <w:rPr>
          <w:sz w:val="28"/>
          <w:szCs w:val="28"/>
        </w:rPr>
        <w:t xml:space="preserve">внесення змін до </w:t>
      </w:r>
      <w:r w:rsidR="00C35C98">
        <w:rPr>
          <w:sz w:val="28"/>
          <w:szCs w:val="28"/>
          <w:highlight w:val="white"/>
        </w:rPr>
        <w:t>рішення виконавчого комітету міської</w:t>
      </w:r>
      <w:r w:rsidR="003A1DB9">
        <w:rPr>
          <w:sz w:val="28"/>
          <w:szCs w:val="28"/>
          <w:highlight w:val="white"/>
        </w:rPr>
        <w:t xml:space="preserve"> </w:t>
      </w:r>
      <w:r w:rsidR="00C35C98">
        <w:rPr>
          <w:sz w:val="28"/>
          <w:szCs w:val="28"/>
          <w:highlight w:val="white"/>
        </w:rPr>
        <w:t>ради від 1</w:t>
      </w:r>
      <w:r w:rsidR="00B966AF">
        <w:rPr>
          <w:sz w:val="28"/>
          <w:szCs w:val="28"/>
          <w:highlight w:val="white"/>
        </w:rPr>
        <w:t>4</w:t>
      </w:r>
      <w:r w:rsidR="00C35C98">
        <w:rPr>
          <w:sz w:val="28"/>
          <w:szCs w:val="28"/>
          <w:highlight w:val="white"/>
        </w:rPr>
        <w:t>.0</w:t>
      </w:r>
      <w:r w:rsidR="00B966AF">
        <w:rPr>
          <w:sz w:val="28"/>
          <w:szCs w:val="28"/>
          <w:highlight w:val="white"/>
        </w:rPr>
        <w:t>5</w:t>
      </w:r>
      <w:r w:rsidR="00C35C98">
        <w:rPr>
          <w:sz w:val="28"/>
          <w:szCs w:val="28"/>
          <w:highlight w:val="white"/>
        </w:rPr>
        <w:t>.2025 №</w:t>
      </w:r>
      <w:r w:rsidR="004F3E9B">
        <w:rPr>
          <w:sz w:val="28"/>
          <w:szCs w:val="28"/>
          <w:highlight w:val="white"/>
        </w:rPr>
        <w:t> </w:t>
      </w:r>
      <w:r w:rsidR="00B966AF">
        <w:rPr>
          <w:sz w:val="28"/>
          <w:szCs w:val="28"/>
          <w:highlight w:val="white"/>
        </w:rPr>
        <w:t>303</w:t>
      </w:r>
      <w:r w:rsidR="00C35C98">
        <w:rPr>
          <w:sz w:val="28"/>
          <w:szCs w:val="28"/>
          <w:highlight w:val="white"/>
        </w:rPr>
        <w:t>-1</w:t>
      </w:r>
      <w:r w:rsidR="004F3E9B">
        <w:rPr>
          <w:sz w:val="28"/>
          <w:szCs w:val="28"/>
          <w:highlight w:val="white"/>
        </w:rPr>
        <w:t xml:space="preserve"> </w:t>
      </w:r>
      <w:r w:rsidR="00C35C98">
        <w:rPr>
          <w:sz w:val="28"/>
          <w:szCs w:val="28"/>
          <w:highlight w:val="white"/>
        </w:rPr>
        <w:t>«Про</w:t>
      </w:r>
      <w:r w:rsidR="004B4A10">
        <w:rPr>
          <w:sz w:val="28"/>
          <w:szCs w:val="28"/>
        </w:rPr>
        <w:t xml:space="preserve"> </w:t>
      </w:r>
      <w:r w:rsidR="00B966AF" w:rsidRPr="00B966AF">
        <w:rPr>
          <w:sz w:val="28"/>
          <w:szCs w:val="28"/>
        </w:rPr>
        <w:t>Порядок</w:t>
      </w:r>
      <w:r w:rsidR="004F3E9B">
        <w:rPr>
          <w:sz w:val="28"/>
          <w:szCs w:val="28"/>
        </w:rPr>
        <w:t xml:space="preserve"> </w:t>
      </w:r>
      <w:r w:rsidR="00B966AF" w:rsidRPr="00B966AF">
        <w:rPr>
          <w:sz w:val="28"/>
          <w:szCs w:val="28"/>
        </w:rPr>
        <w:t>забезпечення</w:t>
      </w:r>
      <w:r w:rsidR="004B4A10">
        <w:rPr>
          <w:sz w:val="28"/>
          <w:szCs w:val="28"/>
        </w:rPr>
        <w:t xml:space="preserve"> </w:t>
      </w:r>
      <w:r w:rsidR="00B966AF" w:rsidRPr="00B966AF">
        <w:rPr>
          <w:sz w:val="28"/>
          <w:szCs w:val="28"/>
        </w:rPr>
        <w:t>відпочинк</w:t>
      </w:r>
      <w:r w:rsidR="003A1DB9">
        <w:rPr>
          <w:sz w:val="28"/>
          <w:szCs w:val="28"/>
        </w:rPr>
        <w:t xml:space="preserve">ом </w:t>
      </w:r>
      <w:r w:rsidR="00B966AF" w:rsidRPr="00B966AF">
        <w:rPr>
          <w:color w:val="000000"/>
          <w:sz w:val="28"/>
          <w:szCs w:val="28"/>
        </w:rPr>
        <w:t>членів сімей загиблих</w:t>
      </w:r>
      <w:r w:rsidR="004F3E9B">
        <w:rPr>
          <w:color w:val="000000"/>
          <w:sz w:val="28"/>
          <w:szCs w:val="28"/>
        </w:rPr>
        <w:t xml:space="preserve"> </w:t>
      </w:r>
      <w:r w:rsidR="00B966AF" w:rsidRPr="00B966AF">
        <w:rPr>
          <w:color w:val="000000"/>
          <w:sz w:val="28"/>
          <w:szCs w:val="28"/>
        </w:rPr>
        <w:t>(померлих)</w:t>
      </w:r>
      <w:r w:rsidR="004F3E9B">
        <w:rPr>
          <w:color w:val="000000"/>
          <w:sz w:val="28"/>
          <w:szCs w:val="28"/>
        </w:rPr>
        <w:t xml:space="preserve"> </w:t>
      </w:r>
      <w:r w:rsidR="00B966AF">
        <w:rPr>
          <w:color w:val="000000"/>
          <w:sz w:val="28"/>
          <w:szCs w:val="28"/>
        </w:rPr>
        <w:t>ветеранів</w:t>
      </w:r>
      <w:r w:rsidR="004F3E9B">
        <w:rPr>
          <w:color w:val="000000"/>
          <w:sz w:val="28"/>
          <w:szCs w:val="28"/>
        </w:rPr>
        <w:t> </w:t>
      </w:r>
      <w:r w:rsidR="00B966AF">
        <w:rPr>
          <w:color w:val="000000"/>
          <w:sz w:val="28"/>
          <w:szCs w:val="28"/>
        </w:rPr>
        <w:t>/ ветеранок війни</w:t>
      </w:r>
      <w:r w:rsidR="00C35C98">
        <w:rPr>
          <w:sz w:val="28"/>
          <w:szCs w:val="28"/>
          <w:highlight w:val="white"/>
        </w:rPr>
        <w:t>»</w:t>
      </w:r>
      <w:r w:rsidR="00C35C98">
        <w:rPr>
          <w:sz w:val="28"/>
          <w:szCs w:val="28"/>
        </w:rPr>
        <w:t xml:space="preserve"> </w:t>
      </w:r>
    </w:p>
    <w:p w14:paraId="36632D03" w14:textId="77777777" w:rsidR="00595D3C" w:rsidRDefault="00595D3C">
      <w:pPr>
        <w:ind w:right="4677"/>
        <w:jc w:val="both"/>
      </w:pPr>
    </w:p>
    <w:p w14:paraId="15C2AB07" w14:textId="77777777" w:rsidR="00595D3C" w:rsidRDefault="00595D3C">
      <w:pPr>
        <w:ind w:right="4677"/>
        <w:jc w:val="both"/>
      </w:pPr>
    </w:p>
    <w:p w14:paraId="6827E456" w14:textId="07FF4C7C" w:rsidR="00595D3C" w:rsidRDefault="00595D3C">
      <w:pPr>
        <w:ind w:right="4677"/>
        <w:jc w:val="both"/>
      </w:pPr>
    </w:p>
    <w:p w14:paraId="5D6FAB4E" w14:textId="2C12A451" w:rsidR="00595D3C" w:rsidRPr="00044FEB" w:rsidRDefault="00000000">
      <w:pPr>
        <w:ind w:firstLine="567"/>
        <w:jc w:val="both"/>
        <w:rPr>
          <w:color w:val="000000" w:themeColor="text1"/>
        </w:rPr>
      </w:pPr>
      <w:r w:rsidRPr="00044FEB">
        <w:rPr>
          <w:color w:val="000000" w:themeColor="text1"/>
          <w:sz w:val="28"/>
          <w:szCs w:val="28"/>
          <w:highlight w:val="white"/>
        </w:rPr>
        <w:t>Відповідно до ст. 52, 59 Закону України «Про місцеве самоврядування в Україні»,</w:t>
      </w:r>
      <w:r w:rsidR="002C0095" w:rsidRPr="00044FEB">
        <w:rPr>
          <w:color w:val="000000" w:themeColor="text1"/>
        </w:rPr>
        <w:t xml:space="preserve"> </w:t>
      </w:r>
      <w:r w:rsidR="002C0095" w:rsidRPr="00044FEB">
        <w:rPr>
          <w:color w:val="000000" w:themeColor="text1"/>
          <w:sz w:val="28"/>
          <w:szCs w:val="28"/>
        </w:rPr>
        <w:t xml:space="preserve">на виконання Комплексної програми підтримки </w:t>
      </w:r>
      <w:r w:rsidR="00EB22D3" w:rsidRPr="00044FEB">
        <w:rPr>
          <w:rStyle w:val="FontStyle22"/>
          <w:rFonts w:eastAsia="Andale Sans UI" w:cs="Tahoma"/>
          <w:color w:val="000000" w:themeColor="text1"/>
          <w:spacing w:val="-1"/>
          <w:kern w:val="2"/>
          <w:sz w:val="28"/>
          <w:szCs w:val="28"/>
        </w:rPr>
        <w:t>ветеранів / ветеранок війни та членів їх сімей на 2024–2028 роки</w:t>
      </w:r>
      <w:r w:rsidR="002C0095" w:rsidRPr="00044FEB">
        <w:rPr>
          <w:color w:val="000000" w:themeColor="text1"/>
          <w:sz w:val="28"/>
          <w:szCs w:val="28"/>
        </w:rPr>
        <w:t xml:space="preserve">, затвердженої рішенням Луцької міської ради від 24.12.2019 № 68/62, зі змінами, </w:t>
      </w:r>
      <w:r w:rsidR="00454B75" w:rsidRPr="00044FEB">
        <w:rPr>
          <w:color w:val="000000" w:themeColor="text1"/>
          <w:sz w:val="28"/>
          <w:szCs w:val="28"/>
        </w:rPr>
        <w:t>враховуючи необхідність забезпечення відпочинком батьків військовослужбовців,</w:t>
      </w:r>
      <w:r w:rsidR="008122CA" w:rsidRPr="00044FEB">
        <w:rPr>
          <w:color w:val="000000" w:themeColor="text1"/>
          <w:sz w:val="28"/>
          <w:szCs w:val="28"/>
        </w:rPr>
        <w:t xml:space="preserve"> </w:t>
      </w:r>
      <w:r w:rsidR="00454B75" w:rsidRPr="00044FEB">
        <w:rPr>
          <w:color w:val="000000" w:themeColor="text1"/>
          <w:sz w:val="28"/>
          <w:szCs w:val="28"/>
        </w:rPr>
        <w:t>зникли</w:t>
      </w:r>
      <w:r w:rsidR="008122CA" w:rsidRPr="00044FEB">
        <w:rPr>
          <w:color w:val="000000" w:themeColor="text1"/>
          <w:sz w:val="28"/>
          <w:szCs w:val="28"/>
        </w:rPr>
        <w:t>х</w:t>
      </w:r>
      <w:r w:rsidR="00454B75" w:rsidRPr="00044FEB">
        <w:rPr>
          <w:color w:val="000000" w:themeColor="text1"/>
          <w:sz w:val="28"/>
          <w:szCs w:val="28"/>
        </w:rPr>
        <w:t xml:space="preserve"> безвісти за особливих обставин, </w:t>
      </w:r>
      <w:r w:rsidR="002C0095" w:rsidRPr="00044FEB">
        <w:rPr>
          <w:color w:val="000000" w:themeColor="text1"/>
          <w:sz w:val="28"/>
          <w:szCs w:val="28"/>
        </w:rPr>
        <w:t>виконавчий комітет міської ради</w:t>
      </w:r>
      <w:r w:rsidRPr="00044FEB">
        <w:rPr>
          <w:color w:val="000000" w:themeColor="text1"/>
          <w:sz w:val="28"/>
          <w:szCs w:val="28"/>
          <w:highlight w:val="white"/>
        </w:rPr>
        <w:t xml:space="preserve"> </w:t>
      </w:r>
    </w:p>
    <w:p w14:paraId="200BB70A" w14:textId="77777777" w:rsidR="00595D3C" w:rsidRPr="00044FEB" w:rsidRDefault="00595D3C">
      <w:pPr>
        <w:ind w:firstLine="567"/>
        <w:jc w:val="both"/>
        <w:rPr>
          <w:color w:val="000000" w:themeColor="text1"/>
          <w:sz w:val="28"/>
          <w:szCs w:val="28"/>
        </w:rPr>
      </w:pPr>
    </w:p>
    <w:p w14:paraId="7C79BD17" w14:textId="77777777" w:rsidR="00595D3C" w:rsidRPr="00044FEB" w:rsidRDefault="00000000">
      <w:pPr>
        <w:jc w:val="both"/>
        <w:rPr>
          <w:color w:val="000000" w:themeColor="text1"/>
        </w:rPr>
      </w:pPr>
      <w:r w:rsidRPr="00044FEB">
        <w:rPr>
          <w:color w:val="000000" w:themeColor="text1"/>
          <w:sz w:val="28"/>
          <w:szCs w:val="28"/>
        </w:rPr>
        <w:t xml:space="preserve">ВИРІШИВ: </w:t>
      </w:r>
    </w:p>
    <w:p w14:paraId="65581FFA" w14:textId="77777777" w:rsidR="00595D3C" w:rsidRPr="00044FEB" w:rsidRDefault="00595D3C">
      <w:pPr>
        <w:ind w:firstLine="567"/>
        <w:jc w:val="both"/>
        <w:rPr>
          <w:color w:val="000000" w:themeColor="text1"/>
          <w:sz w:val="28"/>
          <w:szCs w:val="28"/>
        </w:rPr>
      </w:pPr>
    </w:p>
    <w:p w14:paraId="7A84D606" w14:textId="26194EFB" w:rsidR="00C73D4C" w:rsidRPr="00044FEB" w:rsidRDefault="007118BB" w:rsidP="007118BB">
      <w:pPr>
        <w:ind w:firstLine="567"/>
        <w:jc w:val="both"/>
        <w:rPr>
          <w:color w:val="000000" w:themeColor="text1"/>
          <w:spacing w:val="-4"/>
          <w:sz w:val="28"/>
          <w:szCs w:val="28"/>
        </w:rPr>
      </w:pPr>
      <w:r w:rsidRPr="00044FEB">
        <w:rPr>
          <w:color w:val="000000" w:themeColor="text1"/>
          <w:spacing w:val="-4"/>
          <w:sz w:val="28"/>
          <w:szCs w:val="28"/>
        </w:rPr>
        <w:t xml:space="preserve">1. Внести </w:t>
      </w:r>
      <w:r w:rsidR="009A7935" w:rsidRPr="00044FEB">
        <w:rPr>
          <w:color w:val="000000" w:themeColor="text1"/>
          <w:spacing w:val="-4"/>
          <w:sz w:val="28"/>
          <w:szCs w:val="28"/>
        </w:rPr>
        <w:t xml:space="preserve">в додаток </w:t>
      </w:r>
      <w:r w:rsidRPr="00044FEB">
        <w:rPr>
          <w:color w:val="000000" w:themeColor="text1"/>
          <w:spacing w:val="-4"/>
          <w:sz w:val="28"/>
          <w:szCs w:val="28"/>
        </w:rPr>
        <w:t>до рішення виконавчого комітету міської ради від 1</w:t>
      </w:r>
      <w:r w:rsidR="00F33E7E" w:rsidRPr="00044FEB">
        <w:rPr>
          <w:color w:val="000000" w:themeColor="text1"/>
          <w:spacing w:val="-4"/>
          <w:sz w:val="28"/>
          <w:szCs w:val="28"/>
        </w:rPr>
        <w:t>4</w:t>
      </w:r>
      <w:r w:rsidRPr="00044FEB">
        <w:rPr>
          <w:color w:val="000000" w:themeColor="text1"/>
          <w:spacing w:val="-4"/>
          <w:sz w:val="28"/>
          <w:szCs w:val="28"/>
        </w:rPr>
        <w:t>.0</w:t>
      </w:r>
      <w:r w:rsidR="00F33E7E" w:rsidRPr="00044FEB">
        <w:rPr>
          <w:color w:val="000000" w:themeColor="text1"/>
          <w:spacing w:val="-4"/>
          <w:sz w:val="28"/>
          <w:szCs w:val="28"/>
        </w:rPr>
        <w:t>5</w:t>
      </w:r>
      <w:r w:rsidRPr="00044FEB">
        <w:rPr>
          <w:color w:val="000000" w:themeColor="text1"/>
          <w:spacing w:val="-4"/>
          <w:sz w:val="28"/>
          <w:szCs w:val="28"/>
        </w:rPr>
        <w:t>.2025 №</w:t>
      </w:r>
      <w:r w:rsidR="004F3E9B" w:rsidRPr="00044FEB">
        <w:rPr>
          <w:color w:val="000000" w:themeColor="text1"/>
          <w:spacing w:val="-4"/>
          <w:sz w:val="28"/>
          <w:szCs w:val="28"/>
        </w:rPr>
        <w:t> </w:t>
      </w:r>
      <w:r w:rsidR="00F33E7E" w:rsidRPr="00044FEB">
        <w:rPr>
          <w:color w:val="000000" w:themeColor="text1"/>
          <w:spacing w:val="-4"/>
          <w:sz w:val="28"/>
          <w:szCs w:val="28"/>
        </w:rPr>
        <w:t>303</w:t>
      </w:r>
      <w:r w:rsidRPr="00044FEB">
        <w:rPr>
          <w:color w:val="000000" w:themeColor="text1"/>
          <w:spacing w:val="-4"/>
          <w:sz w:val="28"/>
          <w:szCs w:val="28"/>
        </w:rPr>
        <w:t>-1 «Про</w:t>
      </w:r>
      <w:r w:rsidR="00B4321F" w:rsidRPr="00044FEB">
        <w:rPr>
          <w:color w:val="000000" w:themeColor="text1"/>
          <w:spacing w:val="-4"/>
          <w:sz w:val="28"/>
          <w:szCs w:val="28"/>
        </w:rPr>
        <w:t xml:space="preserve"> Порядок забезпечення відпочинком членів сімей загиблих (померлих) </w:t>
      </w:r>
      <w:bookmarkStart w:id="1" w:name="_Hlk236648738"/>
      <w:r w:rsidR="00B4321F" w:rsidRPr="00044FEB">
        <w:rPr>
          <w:color w:val="000000" w:themeColor="text1"/>
          <w:spacing w:val="-4"/>
          <w:sz w:val="28"/>
          <w:szCs w:val="28"/>
        </w:rPr>
        <w:t>ветеранів / ветеранок війни</w:t>
      </w:r>
      <w:bookmarkEnd w:id="1"/>
      <w:r w:rsidRPr="00044FEB">
        <w:rPr>
          <w:color w:val="000000" w:themeColor="text1"/>
          <w:spacing w:val="-4"/>
          <w:sz w:val="28"/>
          <w:szCs w:val="28"/>
        </w:rPr>
        <w:t>»</w:t>
      </w:r>
      <w:r w:rsidR="004F3E9B" w:rsidRPr="00044FEB">
        <w:rPr>
          <w:color w:val="000000" w:themeColor="text1"/>
          <w:spacing w:val="-4"/>
          <w:sz w:val="28"/>
          <w:szCs w:val="28"/>
        </w:rPr>
        <w:t xml:space="preserve"> такі зміни</w:t>
      </w:r>
      <w:r w:rsidR="00C73D4C" w:rsidRPr="00044FEB">
        <w:rPr>
          <w:color w:val="000000" w:themeColor="text1"/>
          <w:spacing w:val="-4"/>
          <w:sz w:val="28"/>
          <w:szCs w:val="28"/>
        </w:rPr>
        <w:t>:</w:t>
      </w:r>
    </w:p>
    <w:p w14:paraId="6EF86BB4" w14:textId="08D85D59" w:rsidR="007118BB" w:rsidRPr="00044FEB" w:rsidRDefault="00C73D4C" w:rsidP="007118BB">
      <w:pPr>
        <w:ind w:firstLine="567"/>
        <w:jc w:val="both"/>
        <w:rPr>
          <w:color w:val="000000" w:themeColor="text1"/>
          <w:spacing w:val="-4"/>
          <w:sz w:val="28"/>
          <w:szCs w:val="28"/>
        </w:rPr>
      </w:pPr>
      <w:r w:rsidRPr="00044FEB">
        <w:rPr>
          <w:color w:val="000000" w:themeColor="text1"/>
          <w:spacing w:val="-4"/>
          <w:sz w:val="28"/>
          <w:szCs w:val="28"/>
        </w:rPr>
        <w:t>1.1.</w:t>
      </w:r>
      <w:r w:rsidR="007118BB" w:rsidRPr="00044FEB">
        <w:rPr>
          <w:color w:val="000000" w:themeColor="text1"/>
          <w:spacing w:val="-4"/>
          <w:sz w:val="28"/>
          <w:szCs w:val="28"/>
        </w:rPr>
        <w:t xml:space="preserve"> </w:t>
      </w:r>
      <w:r w:rsidR="004F3E9B" w:rsidRPr="00044FEB">
        <w:rPr>
          <w:color w:val="000000" w:themeColor="text1"/>
          <w:spacing w:val="-4"/>
          <w:sz w:val="28"/>
          <w:szCs w:val="28"/>
        </w:rPr>
        <w:t>П</w:t>
      </w:r>
      <w:r w:rsidR="007118BB" w:rsidRPr="00044FEB">
        <w:rPr>
          <w:color w:val="000000" w:themeColor="text1"/>
          <w:spacing w:val="-4"/>
          <w:sz w:val="28"/>
          <w:szCs w:val="28"/>
        </w:rPr>
        <w:t>ункт</w:t>
      </w:r>
      <w:r w:rsidRPr="00044FEB">
        <w:rPr>
          <w:color w:val="000000" w:themeColor="text1"/>
          <w:spacing w:val="-4"/>
          <w:sz w:val="28"/>
          <w:szCs w:val="28"/>
        </w:rPr>
        <w:t xml:space="preserve"> 1</w:t>
      </w:r>
      <w:r w:rsidR="007118BB" w:rsidRPr="00044FEB">
        <w:rPr>
          <w:color w:val="000000" w:themeColor="text1"/>
          <w:spacing w:val="-4"/>
          <w:sz w:val="28"/>
          <w:szCs w:val="28"/>
        </w:rPr>
        <w:t xml:space="preserve"> </w:t>
      </w:r>
      <w:r w:rsidR="004F3E9B" w:rsidRPr="00044FEB">
        <w:rPr>
          <w:color w:val="000000" w:themeColor="text1"/>
          <w:spacing w:val="-4"/>
          <w:sz w:val="28"/>
          <w:szCs w:val="28"/>
        </w:rPr>
        <w:t xml:space="preserve">викласти </w:t>
      </w:r>
      <w:r w:rsidR="00F06366" w:rsidRPr="00044FEB">
        <w:rPr>
          <w:color w:val="000000" w:themeColor="text1"/>
          <w:spacing w:val="-4"/>
          <w:sz w:val="28"/>
          <w:szCs w:val="28"/>
        </w:rPr>
        <w:t>в</w:t>
      </w:r>
      <w:r w:rsidR="007118BB" w:rsidRPr="00044FEB">
        <w:rPr>
          <w:color w:val="000000" w:themeColor="text1"/>
          <w:spacing w:val="-4"/>
          <w:sz w:val="28"/>
          <w:szCs w:val="28"/>
        </w:rPr>
        <w:t xml:space="preserve"> так</w:t>
      </w:r>
      <w:r w:rsidR="00C11693" w:rsidRPr="00044FEB">
        <w:rPr>
          <w:color w:val="000000" w:themeColor="text1"/>
          <w:spacing w:val="-4"/>
          <w:sz w:val="28"/>
          <w:szCs w:val="28"/>
        </w:rPr>
        <w:t>і</w:t>
      </w:r>
      <w:r w:rsidR="007118BB" w:rsidRPr="00044FEB">
        <w:rPr>
          <w:color w:val="000000" w:themeColor="text1"/>
          <w:spacing w:val="-4"/>
          <w:sz w:val="28"/>
          <w:szCs w:val="28"/>
        </w:rPr>
        <w:t>й редакції:</w:t>
      </w:r>
    </w:p>
    <w:p w14:paraId="71E7069D" w14:textId="4F8B4F61" w:rsidR="00C73D4C" w:rsidRPr="00044FEB" w:rsidRDefault="00C73D4C" w:rsidP="00C73D4C">
      <w:pPr>
        <w:ind w:firstLine="567"/>
        <w:jc w:val="both"/>
        <w:rPr>
          <w:color w:val="000000" w:themeColor="text1"/>
          <w:sz w:val="28"/>
          <w:szCs w:val="28"/>
        </w:rPr>
      </w:pPr>
      <w:r w:rsidRPr="00044FEB">
        <w:rPr>
          <w:color w:val="000000" w:themeColor="text1"/>
          <w:sz w:val="28"/>
          <w:szCs w:val="28"/>
        </w:rPr>
        <w:t>«</w:t>
      </w:r>
      <w:r w:rsidR="004F3E9B" w:rsidRPr="00044FEB">
        <w:rPr>
          <w:color w:val="000000" w:themeColor="text1"/>
          <w:sz w:val="28"/>
          <w:szCs w:val="28"/>
        </w:rPr>
        <w:t>1. </w:t>
      </w:r>
      <w:r w:rsidRPr="00044FEB">
        <w:rPr>
          <w:color w:val="000000" w:themeColor="text1"/>
          <w:sz w:val="28"/>
          <w:szCs w:val="28"/>
        </w:rPr>
        <w:t>Порядок забезпечення відпочинком членів сімей загиблих (померлих)</w:t>
      </w:r>
      <w:r w:rsidR="00486943" w:rsidRPr="00044FEB">
        <w:rPr>
          <w:color w:val="000000" w:themeColor="text1"/>
          <w:sz w:val="28"/>
          <w:szCs w:val="28"/>
        </w:rPr>
        <w:t xml:space="preserve"> </w:t>
      </w:r>
      <w:r w:rsidR="00486943" w:rsidRPr="00044FEB">
        <w:rPr>
          <w:color w:val="000000" w:themeColor="text1"/>
          <w:spacing w:val="-4"/>
          <w:sz w:val="28"/>
          <w:szCs w:val="28"/>
        </w:rPr>
        <w:t>ветеранів / ветеранок війни</w:t>
      </w:r>
      <w:r w:rsidR="00486943" w:rsidRPr="00044FEB">
        <w:rPr>
          <w:color w:val="000000" w:themeColor="text1"/>
          <w:sz w:val="28"/>
          <w:szCs w:val="28"/>
        </w:rPr>
        <w:t xml:space="preserve"> </w:t>
      </w:r>
      <w:r w:rsidRPr="00044FEB">
        <w:rPr>
          <w:color w:val="000000" w:themeColor="text1"/>
          <w:sz w:val="28"/>
          <w:szCs w:val="28"/>
        </w:rPr>
        <w:t>(далі – Порядок) визначає механізм використання коштів, передбачених бюджетом Луцької міської територіальної громади згідно з Комплексною програмою підтримки ветеранів</w:t>
      </w:r>
      <w:r w:rsidR="004F3E9B" w:rsidRPr="00044FEB">
        <w:rPr>
          <w:color w:val="000000" w:themeColor="text1"/>
          <w:sz w:val="28"/>
          <w:szCs w:val="28"/>
        </w:rPr>
        <w:t> / ветеранок</w:t>
      </w:r>
      <w:r w:rsidRPr="00044FEB">
        <w:rPr>
          <w:color w:val="000000" w:themeColor="text1"/>
          <w:sz w:val="28"/>
          <w:szCs w:val="28"/>
        </w:rPr>
        <w:t xml:space="preserve"> війни та членів їх сімей на 2024–2028 роки, затвердженою рішенням міської ради від 24.12.2019 № 68/62, зі змінами, для забезпечення відпочинком членів 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сімей загиблих (померлих) ветеранів війни</w:t>
      </w:r>
      <w:r w:rsidRPr="00044FEB">
        <w:rPr>
          <w:color w:val="000000" w:themeColor="text1"/>
          <w:sz w:val="28"/>
          <w:szCs w:val="28"/>
        </w:rPr>
        <w:t xml:space="preserve">, 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членів сімей загиблих (померлих) Захисників і Захисниць України, батьків військовослужбовців, зникли</w:t>
      </w:r>
      <w:r w:rsidR="008122CA" w:rsidRPr="00044FEB">
        <w:rPr>
          <w:color w:val="000000" w:themeColor="text1"/>
          <w:sz w:val="28"/>
          <w:szCs w:val="28"/>
          <w:shd w:val="clear" w:color="auto" w:fill="FFFFFF"/>
        </w:rPr>
        <w:t xml:space="preserve">х 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безвісти за особливих обставин</w:t>
      </w:r>
      <w:r w:rsidRPr="00044FEB">
        <w:rPr>
          <w:color w:val="000000" w:themeColor="text1"/>
          <w:sz w:val="28"/>
          <w:szCs w:val="28"/>
        </w:rPr>
        <w:t xml:space="preserve"> (далі – особи) шляхом направлення їх до закладів</w:t>
      </w:r>
      <w:r w:rsidR="004F3E9B" w:rsidRPr="00044FEB">
        <w:rPr>
          <w:color w:val="000000" w:themeColor="text1"/>
          <w:sz w:val="28"/>
          <w:szCs w:val="28"/>
        </w:rPr>
        <w:t xml:space="preserve"> / </w:t>
      </w:r>
      <w:r w:rsidRPr="00044FEB">
        <w:rPr>
          <w:color w:val="000000" w:themeColor="text1"/>
          <w:sz w:val="28"/>
          <w:szCs w:val="28"/>
        </w:rPr>
        <w:t xml:space="preserve">установ (далі – заклади), які надають послуги з відпочинку. </w:t>
      </w:r>
    </w:p>
    <w:p w14:paraId="46F5976A" w14:textId="1A3F223C" w:rsidR="00C73D4C" w:rsidRPr="00044FEB" w:rsidRDefault="00C73D4C" w:rsidP="00C73D4C">
      <w:pPr>
        <w:suppressAutoHyphens w:val="0"/>
        <w:ind w:firstLine="567"/>
        <w:jc w:val="both"/>
        <w:rPr>
          <w:color w:val="000000" w:themeColor="text1"/>
          <w:sz w:val="28"/>
          <w:szCs w:val="28"/>
        </w:rPr>
      </w:pPr>
      <w:r w:rsidRPr="00044FEB">
        <w:rPr>
          <w:color w:val="000000" w:themeColor="text1"/>
          <w:sz w:val="28"/>
          <w:szCs w:val="28"/>
          <w:shd w:val="clear" w:color="auto" w:fill="FFFFFF"/>
        </w:rPr>
        <w:lastRenderedPageBreak/>
        <w:t>Право на відпочинок мають члени сімей</w:t>
      </w:r>
      <w:r w:rsidRPr="00044FEB">
        <w:rPr>
          <w:color w:val="000000" w:themeColor="text1"/>
          <w:sz w:val="28"/>
          <w:szCs w:val="28"/>
        </w:rPr>
        <w:t xml:space="preserve"> загиблих (померлих) ветеранів війни, 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членів сімей загиблих (померлих) Захисників і Захисниць України,</w:t>
      </w:r>
      <w:r w:rsidRPr="00044FEB">
        <w:rPr>
          <w:color w:val="000000" w:themeColor="text1"/>
          <w:sz w:val="28"/>
          <w:szCs w:val="28"/>
        </w:rPr>
        <w:t xml:space="preserve"> 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батьк</w:t>
      </w:r>
      <w:r w:rsidR="00643884" w:rsidRPr="00044FEB">
        <w:rPr>
          <w:color w:val="000000" w:themeColor="text1"/>
          <w:sz w:val="28"/>
          <w:szCs w:val="28"/>
          <w:shd w:val="clear" w:color="auto" w:fill="FFFFFF"/>
        </w:rPr>
        <w:t>и</w:t>
      </w:r>
      <w:r w:rsidRPr="00044FEB">
        <w:rPr>
          <w:color w:val="000000" w:themeColor="text1"/>
          <w:sz w:val="28"/>
          <w:szCs w:val="28"/>
          <w:shd w:val="clear" w:color="auto" w:fill="FFFFFF"/>
        </w:rPr>
        <w:t xml:space="preserve"> військовослужбовців, зникли</w:t>
      </w:r>
      <w:r w:rsidR="008122CA" w:rsidRPr="00044FEB">
        <w:rPr>
          <w:color w:val="000000" w:themeColor="text1"/>
          <w:sz w:val="28"/>
          <w:szCs w:val="28"/>
          <w:shd w:val="clear" w:color="auto" w:fill="FFFFFF"/>
        </w:rPr>
        <w:t>х</w:t>
      </w:r>
      <w:r w:rsidRPr="00044FEB">
        <w:rPr>
          <w:color w:val="000000" w:themeColor="text1"/>
          <w:sz w:val="28"/>
          <w:szCs w:val="28"/>
          <w:shd w:val="clear" w:color="auto" w:fill="FFFFFF"/>
        </w:rPr>
        <w:t xml:space="preserve"> безвісти за особливих обставин, які у поточному році не забезпечувались безоплатним оздоровленням та відпочинком за кошти державного чи місцевого бюджетів (згідно</w:t>
      </w:r>
      <w:r w:rsidR="004F3E9B" w:rsidRPr="00044FEB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Pr="00044FEB">
        <w:rPr>
          <w:color w:val="000000" w:themeColor="text1"/>
          <w:sz w:val="28"/>
          <w:szCs w:val="28"/>
          <w:shd w:val="clear" w:color="auto" w:fill="FFFFFF"/>
        </w:rPr>
        <w:t xml:space="preserve"> інформаці</w:t>
      </w:r>
      <w:r w:rsidR="004F3E9B" w:rsidRPr="00044FEB">
        <w:rPr>
          <w:color w:val="000000" w:themeColor="text1"/>
          <w:sz w:val="28"/>
          <w:szCs w:val="28"/>
          <w:shd w:val="clear" w:color="auto" w:fill="FFFFFF"/>
        </w:rPr>
        <w:t>єю</w:t>
      </w:r>
      <w:r w:rsidRPr="00044FEB">
        <w:rPr>
          <w:color w:val="000000" w:themeColor="text1"/>
          <w:sz w:val="28"/>
          <w:szCs w:val="28"/>
          <w:shd w:val="clear" w:color="auto" w:fill="FFFFFF"/>
        </w:rPr>
        <w:t>, надано</w:t>
      </w:r>
      <w:r w:rsidR="004F3E9B" w:rsidRPr="00044FEB">
        <w:rPr>
          <w:color w:val="000000" w:themeColor="text1"/>
          <w:sz w:val="28"/>
          <w:szCs w:val="28"/>
          <w:shd w:val="clear" w:color="auto" w:fill="FFFFFF"/>
        </w:rPr>
        <w:t>ю</w:t>
      </w:r>
      <w:r w:rsidRPr="00044FEB">
        <w:rPr>
          <w:color w:val="000000" w:themeColor="text1"/>
          <w:sz w:val="28"/>
          <w:szCs w:val="28"/>
          <w:shd w:val="clear" w:color="auto" w:fill="FFFFFF"/>
        </w:rPr>
        <w:t xml:space="preserve"> управлінням з питань ветеранської політики Волинської обласної державної адміністрації</w:t>
      </w:r>
      <w:r w:rsidR="00C034AA">
        <w:rPr>
          <w:color w:val="000000" w:themeColor="text1"/>
          <w:sz w:val="28"/>
          <w:szCs w:val="28"/>
          <w:shd w:val="clear" w:color="auto" w:fill="FFFFFF"/>
        </w:rPr>
        <w:t>,</w:t>
      </w:r>
      <w:r w:rsidRPr="00044FEB">
        <w:rPr>
          <w:color w:val="000000" w:themeColor="text1"/>
          <w:sz w:val="28"/>
          <w:szCs w:val="28"/>
          <w:highlight w:val="white"/>
        </w:rPr>
        <w:t xml:space="preserve"> тощо).</w:t>
      </w:r>
      <w:r w:rsidR="0058206E" w:rsidRPr="00044FEB">
        <w:rPr>
          <w:color w:val="000000" w:themeColor="text1"/>
          <w:spacing w:val="-4"/>
          <w:sz w:val="28"/>
          <w:szCs w:val="28"/>
          <w:highlight w:val="white"/>
        </w:rPr>
        <w:t>»</w:t>
      </w:r>
      <w:r w:rsidR="00085F25" w:rsidRPr="00044FEB">
        <w:rPr>
          <w:color w:val="000000" w:themeColor="text1"/>
          <w:spacing w:val="-4"/>
          <w:sz w:val="28"/>
          <w:szCs w:val="28"/>
        </w:rPr>
        <w:t>.</w:t>
      </w:r>
    </w:p>
    <w:p w14:paraId="555CA98A" w14:textId="79ED5DF4" w:rsidR="002C541A" w:rsidRPr="002C541A" w:rsidRDefault="002C541A" w:rsidP="002C541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44FEB">
        <w:rPr>
          <w:color w:val="000000" w:themeColor="text1"/>
          <w:sz w:val="28"/>
          <w:szCs w:val="28"/>
        </w:rPr>
        <w:t xml:space="preserve">1.2. </w:t>
      </w:r>
      <w:r w:rsidR="00385F58" w:rsidRPr="00044FEB">
        <w:rPr>
          <w:color w:val="000000" w:themeColor="text1"/>
          <w:sz w:val="28"/>
          <w:szCs w:val="28"/>
        </w:rPr>
        <w:t>Пун</w:t>
      </w:r>
      <w:r w:rsidRPr="00044FEB">
        <w:rPr>
          <w:color w:val="000000" w:themeColor="text1"/>
          <w:sz w:val="28"/>
          <w:szCs w:val="28"/>
        </w:rPr>
        <w:t xml:space="preserve">кт 4 </w:t>
      </w:r>
      <w:r w:rsidR="00385F58" w:rsidRPr="00044FEB">
        <w:rPr>
          <w:color w:val="000000" w:themeColor="text1"/>
          <w:sz w:val="28"/>
          <w:szCs w:val="28"/>
        </w:rPr>
        <w:t>після абзацу третього доповнити</w:t>
      </w:r>
      <w:r w:rsidR="00385F58">
        <w:rPr>
          <w:sz w:val="28"/>
          <w:szCs w:val="28"/>
        </w:rPr>
        <w:t xml:space="preserve"> абзацом четвертим у такій редакції</w:t>
      </w:r>
      <w:r w:rsidRPr="002C541A">
        <w:rPr>
          <w:sz w:val="28"/>
          <w:szCs w:val="28"/>
        </w:rPr>
        <w:t>:</w:t>
      </w:r>
    </w:p>
    <w:p w14:paraId="2502A7AB" w14:textId="575DE55F" w:rsidR="00C73D4C" w:rsidRDefault="00385F58" w:rsidP="00085F25">
      <w:pPr>
        <w:pStyle w:val="aa"/>
        <w:suppressAutoHyphens w:val="0"/>
        <w:spacing w:after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2C541A" w:rsidRPr="002C541A">
        <w:rPr>
          <w:color w:val="000000"/>
          <w:sz w:val="28"/>
          <w:szCs w:val="28"/>
          <w:shd w:val="clear" w:color="auto" w:fill="FFFFFF"/>
        </w:rPr>
        <w:t>батькам військовослужбовців,</w:t>
      </w:r>
      <w:r w:rsidR="00C318C9">
        <w:rPr>
          <w:color w:val="000000"/>
          <w:sz w:val="28"/>
          <w:szCs w:val="28"/>
          <w:shd w:val="clear" w:color="auto" w:fill="FFFFFF"/>
        </w:rPr>
        <w:t xml:space="preserve"> </w:t>
      </w:r>
      <w:r w:rsidR="002C541A" w:rsidRPr="002C541A">
        <w:rPr>
          <w:color w:val="000000"/>
          <w:sz w:val="28"/>
          <w:szCs w:val="28"/>
          <w:shd w:val="clear" w:color="auto" w:fill="FFFFFF"/>
        </w:rPr>
        <w:t>зникли</w:t>
      </w:r>
      <w:r w:rsidR="00C318C9">
        <w:rPr>
          <w:color w:val="000000"/>
          <w:sz w:val="28"/>
          <w:szCs w:val="28"/>
          <w:shd w:val="clear" w:color="auto" w:fill="FFFFFF"/>
        </w:rPr>
        <w:t>х</w:t>
      </w:r>
      <w:r w:rsidR="002C541A" w:rsidRPr="002C541A">
        <w:rPr>
          <w:color w:val="000000"/>
          <w:sz w:val="28"/>
          <w:szCs w:val="28"/>
          <w:shd w:val="clear" w:color="auto" w:fill="FFFFFF"/>
        </w:rPr>
        <w:t xml:space="preserve"> безвісти за особливих обставин.</w:t>
      </w:r>
      <w:r w:rsidR="002C541A">
        <w:rPr>
          <w:color w:val="000000"/>
          <w:sz w:val="28"/>
          <w:szCs w:val="28"/>
          <w:shd w:val="clear" w:color="auto" w:fill="FFFFFF"/>
        </w:rPr>
        <w:t>»</w:t>
      </w:r>
      <w:r w:rsidR="00085F25">
        <w:rPr>
          <w:color w:val="000000"/>
          <w:sz w:val="28"/>
          <w:szCs w:val="28"/>
          <w:shd w:val="clear" w:color="auto" w:fill="FFFFFF"/>
        </w:rPr>
        <w:t>.</w:t>
      </w:r>
    </w:p>
    <w:p w14:paraId="40DC43E6" w14:textId="3AABCFC2" w:rsidR="00385F58" w:rsidRPr="00085F25" w:rsidRDefault="00385F58" w:rsidP="00085F25">
      <w:pPr>
        <w:pStyle w:val="aa"/>
        <w:suppressAutoHyphens w:val="0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 зв’язку з цим абзац четвертий вважати абзацом п’ятим.</w:t>
      </w:r>
    </w:p>
    <w:p w14:paraId="412C191C" w14:textId="2F1F082E" w:rsidR="007118BB" w:rsidRPr="00C73D4C" w:rsidRDefault="007118BB" w:rsidP="007118BB">
      <w:pPr>
        <w:ind w:firstLine="567"/>
        <w:jc w:val="both"/>
        <w:rPr>
          <w:sz w:val="28"/>
          <w:szCs w:val="28"/>
        </w:rPr>
      </w:pPr>
      <w:r w:rsidRPr="00C73D4C">
        <w:rPr>
          <w:sz w:val="28"/>
          <w:szCs w:val="28"/>
        </w:rPr>
        <w:t>2. Контроль за виконанням рішення покласти на першого заступника міського голови Ірину Чебелюк.</w:t>
      </w:r>
    </w:p>
    <w:p w14:paraId="7F63A615" w14:textId="77777777" w:rsidR="00595D3C" w:rsidRPr="00C73D4C" w:rsidRDefault="00595D3C">
      <w:pPr>
        <w:pStyle w:val="a8"/>
        <w:rPr>
          <w:szCs w:val="28"/>
        </w:rPr>
      </w:pPr>
    </w:p>
    <w:p w14:paraId="1DB07835" w14:textId="77777777" w:rsidR="00D06183" w:rsidRPr="00C73D4C" w:rsidRDefault="00D06183">
      <w:pPr>
        <w:jc w:val="both"/>
        <w:rPr>
          <w:sz w:val="28"/>
          <w:szCs w:val="28"/>
        </w:rPr>
      </w:pPr>
    </w:p>
    <w:p w14:paraId="448DDAEE" w14:textId="46E39E15" w:rsidR="00595D3C" w:rsidRPr="00C73D4C" w:rsidRDefault="00000000">
      <w:pPr>
        <w:jc w:val="both"/>
        <w:rPr>
          <w:sz w:val="28"/>
          <w:szCs w:val="28"/>
        </w:rPr>
      </w:pPr>
      <w:r w:rsidRPr="00C73D4C">
        <w:rPr>
          <w:sz w:val="28"/>
          <w:szCs w:val="28"/>
        </w:rPr>
        <w:t xml:space="preserve">Секретар міської ради                                                </w:t>
      </w:r>
      <w:r w:rsidR="004F3E9B">
        <w:rPr>
          <w:sz w:val="28"/>
          <w:szCs w:val="28"/>
        </w:rPr>
        <w:t xml:space="preserve"> </w:t>
      </w:r>
      <w:r w:rsidR="00F33E7E" w:rsidRPr="00C73D4C">
        <w:rPr>
          <w:sz w:val="28"/>
          <w:szCs w:val="28"/>
        </w:rPr>
        <w:t>Андрій Р</w:t>
      </w:r>
      <w:r w:rsidR="004F3E9B">
        <w:rPr>
          <w:sz w:val="28"/>
          <w:szCs w:val="28"/>
        </w:rPr>
        <w:t>А</w:t>
      </w:r>
      <w:r w:rsidR="00F33E7E" w:rsidRPr="00C73D4C">
        <w:rPr>
          <w:sz w:val="28"/>
          <w:szCs w:val="28"/>
        </w:rPr>
        <w:t>ЗУМОВСЬКИЙ</w:t>
      </w:r>
    </w:p>
    <w:p w14:paraId="1114C8BC" w14:textId="67B0FCBB" w:rsidR="00595D3C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 xml:space="preserve"> </w:t>
      </w:r>
    </w:p>
    <w:p w14:paraId="22CBD4D8" w14:textId="77777777" w:rsidR="001D14AA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7B8C49E" w14:textId="0CF0007E" w:rsidR="001D14AA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>Керуюч</w:t>
      </w:r>
      <w:r w:rsidR="00F06366">
        <w:rPr>
          <w:sz w:val="28"/>
          <w:szCs w:val="28"/>
        </w:rPr>
        <w:t>ий</w:t>
      </w:r>
      <w:r w:rsidRPr="00C73D4C">
        <w:rPr>
          <w:sz w:val="28"/>
          <w:szCs w:val="28"/>
        </w:rPr>
        <w:t xml:space="preserve"> справами</w:t>
      </w:r>
    </w:p>
    <w:p w14:paraId="55EF4E1F" w14:textId="25346253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 xml:space="preserve">                          </w:t>
      </w:r>
      <w:r w:rsidR="004F3E9B">
        <w:rPr>
          <w:sz w:val="28"/>
          <w:szCs w:val="28"/>
        </w:rPr>
        <w:t xml:space="preserve"> </w:t>
      </w:r>
      <w:r w:rsidR="00F33E7E">
        <w:rPr>
          <w:sz w:val="28"/>
          <w:szCs w:val="28"/>
        </w:rPr>
        <w:t>Наталія ЮРЧЕНКО</w:t>
      </w:r>
    </w:p>
    <w:p w14:paraId="257F3D11" w14:textId="4A6FC6C0" w:rsidR="00D06183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845F7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656599D4" w14:textId="77777777" w:rsidR="00595D3C" w:rsidRDefault="00000000" w:rsidP="00C11693">
      <w:pPr>
        <w:tabs>
          <w:tab w:val="left" w:pos="4677"/>
        </w:tabs>
        <w:ind w:right="4677"/>
        <w:jc w:val="both"/>
      </w:pPr>
      <w:r>
        <w:t xml:space="preserve">Кобилинський </w:t>
      </w:r>
      <w:r>
        <w:rPr>
          <w:rStyle w:val="ab"/>
          <w:b w:val="0"/>
        </w:rPr>
        <w:t>739 900</w:t>
      </w:r>
    </w:p>
    <w:sectPr w:rsidR="00595D3C" w:rsidSect="004F3E9B">
      <w:headerReference w:type="default" r:id="rId8"/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8902C" w14:textId="77777777" w:rsidR="00A83469" w:rsidRDefault="00A83469" w:rsidP="004F3E9B">
      <w:r>
        <w:separator/>
      </w:r>
    </w:p>
  </w:endnote>
  <w:endnote w:type="continuationSeparator" w:id="0">
    <w:p w14:paraId="21A643D0" w14:textId="77777777" w:rsidR="00A83469" w:rsidRDefault="00A83469" w:rsidP="004F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F3688" w14:textId="77777777" w:rsidR="00A83469" w:rsidRDefault="00A83469" w:rsidP="004F3E9B">
      <w:r>
        <w:separator/>
      </w:r>
    </w:p>
  </w:footnote>
  <w:footnote w:type="continuationSeparator" w:id="0">
    <w:p w14:paraId="5972A6C4" w14:textId="77777777" w:rsidR="00A83469" w:rsidRDefault="00A83469" w:rsidP="004F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362155"/>
      <w:docPartObj>
        <w:docPartGallery w:val="Page Numbers (Top of Page)"/>
        <w:docPartUnique/>
      </w:docPartObj>
    </w:sdtPr>
    <w:sdtContent>
      <w:p w14:paraId="0E9C668D" w14:textId="09427954" w:rsidR="004F3E9B" w:rsidRDefault="004F3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60ACD5" w14:textId="77777777" w:rsidR="004F3E9B" w:rsidRDefault="004F3E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D3C"/>
    <w:rsid w:val="00044FEB"/>
    <w:rsid w:val="00085F25"/>
    <w:rsid w:val="000B0553"/>
    <w:rsid w:val="00106C52"/>
    <w:rsid w:val="001D14AA"/>
    <w:rsid w:val="00211A40"/>
    <w:rsid w:val="002C0095"/>
    <w:rsid w:val="002C541A"/>
    <w:rsid w:val="003373B3"/>
    <w:rsid w:val="00340BBA"/>
    <w:rsid w:val="00356BD4"/>
    <w:rsid w:val="00385F58"/>
    <w:rsid w:val="003A1DB9"/>
    <w:rsid w:val="00434A92"/>
    <w:rsid w:val="00445686"/>
    <w:rsid w:val="00454B75"/>
    <w:rsid w:val="00486943"/>
    <w:rsid w:val="004B4A10"/>
    <w:rsid w:val="004F3E9B"/>
    <w:rsid w:val="005817CF"/>
    <w:rsid w:val="0058206E"/>
    <w:rsid w:val="0058336E"/>
    <w:rsid w:val="00584691"/>
    <w:rsid w:val="00595D3C"/>
    <w:rsid w:val="005D62D7"/>
    <w:rsid w:val="005F1130"/>
    <w:rsid w:val="00643884"/>
    <w:rsid w:val="007118BB"/>
    <w:rsid w:val="00726B2C"/>
    <w:rsid w:val="00735B65"/>
    <w:rsid w:val="007661F7"/>
    <w:rsid w:val="007E02FB"/>
    <w:rsid w:val="008122CA"/>
    <w:rsid w:val="008460C5"/>
    <w:rsid w:val="009A7935"/>
    <w:rsid w:val="009C0F32"/>
    <w:rsid w:val="009D7E84"/>
    <w:rsid w:val="009E1B23"/>
    <w:rsid w:val="00A52B5E"/>
    <w:rsid w:val="00A818E3"/>
    <w:rsid w:val="00A83469"/>
    <w:rsid w:val="00A9352A"/>
    <w:rsid w:val="00B4321F"/>
    <w:rsid w:val="00B67D80"/>
    <w:rsid w:val="00B966AF"/>
    <w:rsid w:val="00C034AA"/>
    <w:rsid w:val="00C11693"/>
    <w:rsid w:val="00C318C9"/>
    <w:rsid w:val="00C35C98"/>
    <w:rsid w:val="00C73D4C"/>
    <w:rsid w:val="00CB1F85"/>
    <w:rsid w:val="00CD6DB8"/>
    <w:rsid w:val="00D06183"/>
    <w:rsid w:val="00D43687"/>
    <w:rsid w:val="00DD7018"/>
    <w:rsid w:val="00EB22D3"/>
    <w:rsid w:val="00EF2826"/>
    <w:rsid w:val="00F06366"/>
    <w:rsid w:val="00F33E7E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FB776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  <w:style w:type="character" w:customStyle="1" w:styleId="FontStyle22">
    <w:name w:val="Font Style22"/>
    <w:rsid w:val="00EB22D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109</cp:revision>
  <cp:lastPrinted>2026-05-05T13:54:00Z</cp:lastPrinted>
  <dcterms:created xsi:type="dcterms:W3CDTF">2022-06-06T08:38:00Z</dcterms:created>
  <dcterms:modified xsi:type="dcterms:W3CDTF">2026-08-05T13:00:00Z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