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EB0BB" w14:textId="77777777" w:rsidR="007F729D" w:rsidRDefault="00B4532A" w:rsidP="00B4532A">
      <w:pPr>
        <w:ind w:left="5245"/>
        <w:rPr>
          <w:szCs w:val="28"/>
        </w:rPr>
      </w:pPr>
      <w:r>
        <w:rPr>
          <w:szCs w:val="28"/>
        </w:rPr>
        <w:t>Додаток 1</w:t>
      </w:r>
    </w:p>
    <w:p w14:paraId="61BEE640" w14:textId="77777777" w:rsidR="00B4532A" w:rsidRDefault="00B4532A" w:rsidP="00B4532A">
      <w:pPr>
        <w:ind w:left="5245"/>
        <w:rPr>
          <w:szCs w:val="28"/>
        </w:rPr>
      </w:pPr>
      <w:r>
        <w:rPr>
          <w:szCs w:val="28"/>
        </w:rPr>
        <w:t>до рішення виконавчого комітету</w:t>
      </w:r>
    </w:p>
    <w:p w14:paraId="739409E0" w14:textId="77777777" w:rsidR="00B4532A" w:rsidRDefault="00B4532A" w:rsidP="00B4532A">
      <w:pPr>
        <w:ind w:left="5245"/>
        <w:rPr>
          <w:szCs w:val="28"/>
        </w:rPr>
      </w:pPr>
      <w:r>
        <w:rPr>
          <w:szCs w:val="28"/>
        </w:rPr>
        <w:t>міської ради</w:t>
      </w:r>
    </w:p>
    <w:p w14:paraId="114BD468" w14:textId="77777777" w:rsidR="007F729D" w:rsidRDefault="00B4532A" w:rsidP="00B4532A">
      <w:pPr>
        <w:shd w:val="clear" w:color="auto" w:fill="FFFFFF"/>
        <w:ind w:left="5245"/>
        <w:jc w:val="both"/>
      </w:pPr>
      <w:r>
        <w:rPr>
          <w:color w:val="000000"/>
          <w:spacing w:val="-1"/>
          <w:szCs w:val="28"/>
        </w:rPr>
        <w:t>______________№__________</w:t>
      </w:r>
    </w:p>
    <w:p w14:paraId="25206157" w14:textId="77777777" w:rsidR="007F729D" w:rsidRDefault="007F729D">
      <w:pPr>
        <w:shd w:val="clear" w:color="auto" w:fill="FFFFFF"/>
        <w:jc w:val="center"/>
        <w:rPr>
          <w:szCs w:val="28"/>
        </w:rPr>
      </w:pPr>
    </w:p>
    <w:p w14:paraId="65D7615E" w14:textId="77777777" w:rsidR="00A03803" w:rsidRDefault="00A03803">
      <w:pPr>
        <w:shd w:val="clear" w:color="auto" w:fill="FFFFFF"/>
        <w:jc w:val="center"/>
        <w:rPr>
          <w:color w:val="000000"/>
          <w:spacing w:val="-1"/>
          <w:szCs w:val="28"/>
        </w:rPr>
      </w:pPr>
      <w:r w:rsidRPr="00785BA8">
        <w:rPr>
          <w:color w:val="000000"/>
          <w:spacing w:val="-1"/>
          <w:szCs w:val="28"/>
        </w:rPr>
        <w:t>У</w:t>
      </w:r>
      <w:r>
        <w:rPr>
          <w:color w:val="000000"/>
          <w:spacing w:val="-1"/>
          <w:szCs w:val="28"/>
        </w:rPr>
        <w:t>МОВИ</w:t>
      </w:r>
    </w:p>
    <w:p w14:paraId="586A6678" w14:textId="4FEA2D44" w:rsidR="007F729D" w:rsidRDefault="00A03803">
      <w:pPr>
        <w:shd w:val="clear" w:color="auto" w:fill="FFFFFF"/>
        <w:jc w:val="center"/>
        <w:rPr>
          <w:bCs/>
          <w:color w:val="000000"/>
          <w:szCs w:val="28"/>
        </w:rPr>
      </w:pPr>
      <w:r w:rsidRPr="00785BA8">
        <w:rPr>
          <w:color w:val="000000"/>
          <w:spacing w:val="-1"/>
          <w:szCs w:val="28"/>
        </w:rPr>
        <w:t xml:space="preserve"> </w:t>
      </w:r>
      <w:r w:rsidRPr="00785BA8">
        <w:rPr>
          <w:bCs/>
          <w:color w:val="000000"/>
          <w:szCs w:val="28"/>
        </w:rPr>
        <w:t xml:space="preserve">конкурсу </w:t>
      </w:r>
      <w:r w:rsidRPr="00785BA8">
        <w:rPr>
          <w:color w:val="000000"/>
          <w:szCs w:val="28"/>
        </w:rPr>
        <w:t xml:space="preserve">з визначення робочого </w:t>
      </w:r>
      <w:r w:rsidRPr="00785BA8">
        <w:rPr>
          <w:bCs/>
          <w:color w:val="000000"/>
          <w:szCs w:val="28"/>
        </w:rPr>
        <w:t>органу – підприємства (організації), для організації проведення конкурсів на перевезення пасажирів автомобільним транспортом у Луцькій міській територіальній громаді</w:t>
      </w:r>
    </w:p>
    <w:p w14:paraId="4E2A552E" w14:textId="77777777" w:rsidR="00A03803" w:rsidRPr="005E34E3" w:rsidRDefault="00A03803">
      <w:pPr>
        <w:shd w:val="clear" w:color="auto" w:fill="FFFFFF"/>
        <w:jc w:val="center"/>
        <w:rPr>
          <w:color w:val="FF0000"/>
          <w:szCs w:val="28"/>
        </w:rPr>
      </w:pPr>
    </w:p>
    <w:p w14:paraId="04E9FE09" w14:textId="77777777" w:rsidR="007F729D" w:rsidRPr="005E34E3" w:rsidRDefault="00B4532A">
      <w:pPr>
        <w:shd w:val="clear" w:color="auto" w:fill="FFFFFF"/>
        <w:jc w:val="center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1. Загальні положення</w:t>
      </w:r>
    </w:p>
    <w:p w14:paraId="1FC35D16" w14:textId="48B25FFA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1.1.</w:t>
      </w:r>
      <w:r w:rsidR="005E34E3">
        <w:rPr>
          <w:rFonts w:cs="Times New Roman"/>
          <w:szCs w:val="28"/>
        </w:rPr>
        <w:t> </w:t>
      </w:r>
      <w:r w:rsidRPr="00A03803">
        <w:rPr>
          <w:rFonts w:cs="Times New Roman"/>
          <w:color w:val="000000" w:themeColor="text2"/>
          <w:szCs w:val="28"/>
        </w:rPr>
        <w:t xml:space="preserve">Умови </w:t>
      </w:r>
      <w:r w:rsidR="00A03803" w:rsidRPr="00A03803">
        <w:rPr>
          <w:bCs/>
          <w:color w:val="000000" w:themeColor="text2"/>
          <w:szCs w:val="28"/>
        </w:rPr>
        <w:t xml:space="preserve">конкурсу </w:t>
      </w:r>
      <w:r w:rsidR="00A03803" w:rsidRPr="00A03803">
        <w:rPr>
          <w:color w:val="000000" w:themeColor="text2"/>
          <w:szCs w:val="28"/>
        </w:rPr>
        <w:t xml:space="preserve">з визначення робочого </w:t>
      </w:r>
      <w:r w:rsidR="00A03803" w:rsidRPr="00A03803">
        <w:rPr>
          <w:bCs/>
          <w:color w:val="000000" w:themeColor="text2"/>
          <w:szCs w:val="28"/>
        </w:rPr>
        <w:t>органу – підприємства (організації</w:t>
      </w:r>
      <w:r w:rsidR="00A03803" w:rsidRPr="00785BA8">
        <w:rPr>
          <w:bCs/>
          <w:color w:val="000000"/>
          <w:szCs w:val="28"/>
        </w:rPr>
        <w:t xml:space="preserve">), для організації проведення конкурсів на перевезення пасажирів автомобільним транспортом у Луцькій міській територіальній громаді </w:t>
      </w:r>
      <w:r w:rsidR="00A03803">
        <w:rPr>
          <w:bCs/>
          <w:color w:val="000000"/>
          <w:szCs w:val="28"/>
        </w:rPr>
        <w:t xml:space="preserve">(далі –умови конкурсу) </w:t>
      </w:r>
      <w:r w:rsidRPr="005E34E3">
        <w:rPr>
          <w:rFonts w:cs="Times New Roman"/>
          <w:szCs w:val="28"/>
        </w:rPr>
        <w:t>розроблен</w:t>
      </w:r>
      <w:r w:rsidR="005E34E3">
        <w:rPr>
          <w:rFonts w:cs="Times New Roman"/>
          <w:szCs w:val="28"/>
        </w:rPr>
        <w:t>о</w:t>
      </w:r>
      <w:r w:rsidRPr="005E34E3">
        <w:rPr>
          <w:rFonts w:cs="Times New Roman"/>
          <w:szCs w:val="28"/>
        </w:rPr>
        <w:t xml:space="preserve"> відповідно до вимог Закону України «Про автомобільний транспорт», постанови Кабінету Міністрів України від </w:t>
      </w:r>
      <w:r w:rsidR="005E34E3">
        <w:rPr>
          <w:rFonts w:cs="Times New Roman"/>
          <w:szCs w:val="28"/>
        </w:rPr>
        <w:t>0</w:t>
      </w:r>
      <w:r w:rsidRPr="005E34E3">
        <w:rPr>
          <w:rFonts w:cs="Times New Roman"/>
          <w:szCs w:val="28"/>
        </w:rPr>
        <w:t>3</w:t>
      </w:r>
      <w:r w:rsidR="005E34E3">
        <w:rPr>
          <w:rFonts w:cs="Times New Roman"/>
          <w:szCs w:val="28"/>
        </w:rPr>
        <w:t>.12.</w:t>
      </w:r>
      <w:r w:rsidRPr="005E34E3">
        <w:rPr>
          <w:rFonts w:cs="Times New Roman"/>
          <w:szCs w:val="28"/>
        </w:rPr>
        <w:t xml:space="preserve">2008 </w:t>
      </w:r>
      <w:r w:rsidR="005E34E3">
        <w:rPr>
          <w:rFonts w:cs="Times New Roman"/>
          <w:szCs w:val="28"/>
        </w:rPr>
        <w:t>№ </w:t>
      </w:r>
      <w:r w:rsidRPr="005E34E3">
        <w:rPr>
          <w:rFonts w:cs="Times New Roman"/>
          <w:szCs w:val="28"/>
        </w:rPr>
        <w:t>1081 «Про затвердження Порядку проведення конкурсу з перевезення пасажирів на автобусному маршруті загального користування» зі змінами і застосовуються для визначення робочого органу – підприємства (організації)</w:t>
      </w:r>
      <w:r w:rsidR="005E34E3">
        <w:rPr>
          <w:rFonts w:cs="Times New Roman"/>
          <w:szCs w:val="28"/>
        </w:rPr>
        <w:t>,</w:t>
      </w:r>
      <w:r w:rsidRPr="005E34E3">
        <w:rPr>
          <w:rFonts w:cs="Times New Roman"/>
          <w:szCs w:val="28"/>
        </w:rPr>
        <w:t xml:space="preserve"> на яке покладаються функції з підготовки матеріалів щодо умов конкурсу, паспортів автобусних маршрутів загального користування, аналізу одержаних пропозицій та їх оцінки, аналізу виконання перевізниками, які стали переможцями попередніх (попереднього) конкурсів (конкурсу) з перевезення пасажирів, умов укладених (наданих) договорів або дозволів та інших матеріалів. </w:t>
      </w:r>
    </w:p>
    <w:p w14:paraId="24D6E937" w14:textId="3128FA05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1.2.</w:t>
      </w:r>
      <w:r w:rsidR="005E34E3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 xml:space="preserve">Умови </w:t>
      </w:r>
      <w:r w:rsidR="00A03803">
        <w:rPr>
          <w:rFonts w:cs="Times New Roman"/>
          <w:szCs w:val="28"/>
        </w:rPr>
        <w:t xml:space="preserve">конкурсу </w:t>
      </w:r>
      <w:r w:rsidRPr="005E34E3">
        <w:rPr>
          <w:rFonts w:cs="Times New Roman"/>
          <w:szCs w:val="28"/>
        </w:rPr>
        <w:t>визначають процедуру проведення конкурсу і є обов'язковими для конкурсного комітету та претендентів на участь у конкурсі.</w:t>
      </w:r>
    </w:p>
    <w:p w14:paraId="63BD9CC0" w14:textId="67C95400" w:rsidR="007F729D" w:rsidRPr="00A03803" w:rsidRDefault="00B4532A" w:rsidP="005E34E3">
      <w:pPr>
        <w:widowControl w:val="0"/>
        <w:shd w:val="clear" w:color="auto" w:fill="FFFFFF"/>
        <w:ind w:firstLine="567"/>
        <w:jc w:val="both"/>
        <w:rPr>
          <w:rFonts w:cs="Times New Roman"/>
          <w:color w:val="000000" w:themeColor="text2"/>
          <w:szCs w:val="28"/>
        </w:rPr>
      </w:pPr>
      <w:r w:rsidRPr="005E34E3">
        <w:rPr>
          <w:rFonts w:cs="Times New Roman"/>
          <w:szCs w:val="28"/>
        </w:rPr>
        <w:t>1</w:t>
      </w:r>
      <w:r w:rsidRPr="00A03803">
        <w:rPr>
          <w:rFonts w:cs="Times New Roman"/>
          <w:color w:val="000000" w:themeColor="text2"/>
          <w:szCs w:val="28"/>
        </w:rPr>
        <w:t>.3.</w:t>
      </w:r>
      <w:r w:rsidR="005E34E3" w:rsidRPr="00A03803">
        <w:rPr>
          <w:rFonts w:cs="Times New Roman"/>
          <w:color w:val="000000" w:themeColor="text2"/>
          <w:szCs w:val="28"/>
        </w:rPr>
        <w:t> </w:t>
      </w:r>
      <w:r w:rsidRPr="00A03803">
        <w:rPr>
          <w:rFonts w:cs="Times New Roman"/>
          <w:color w:val="000000" w:themeColor="text2"/>
          <w:szCs w:val="28"/>
        </w:rPr>
        <w:t xml:space="preserve">Метою проведення конкурсу є розвиток конкуренції та вибір на конкурсних засадах підприємства (організації) незалежно від форм власності, яке спроможне забезпечити належну якість організації роботи і підготовки матеріалів для проведення засідань постійно діючого конкурсного комітету з проведення конкурсів на перевезення пасажирів автомобільним транспортом на маршрутах загального користування </w:t>
      </w:r>
      <w:r w:rsidRPr="00A03803">
        <w:rPr>
          <w:rFonts w:eastAsia="Times New Roman" w:cs="Times New Roman"/>
          <w:bCs/>
          <w:color w:val="000000" w:themeColor="text2"/>
          <w:szCs w:val="28"/>
        </w:rPr>
        <w:t>Луцької міської територіальної громади</w:t>
      </w:r>
      <w:r w:rsidRPr="00A03803">
        <w:rPr>
          <w:rFonts w:cs="Times New Roman"/>
          <w:color w:val="000000" w:themeColor="text2"/>
          <w:szCs w:val="28"/>
        </w:rPr>
        <w:t xml:space="preserve"> (далі – конкурс).</w:t>
      </w:r>
    </w:p>
    <w:p w14:paraId="7C334D4F" w14:textId="77777777" w:rsidR="007F729D" w:rsidRPr="005E34E3" w:rsidRDefault="00B4532A" w:rsidP="005E34E3">
      <w:pPr>
        <w:widowControl w:val="0"/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1.4.</w:t>
      </w:r>
      <w:r w:rsidR="005E34E3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>Претендентами на участь у конкурсі можуть бути підприємства (організації) незалежно від форм власності (далі – претенденти).</w:t>
      </w:r>
    </w:p>
    <w:p w14:paraId="5729CE8D" w14:textId="77777777" w:rsidR="007F729D" w:rsidRPr="005E34E3" w:rsidRDefault="00B4532A" w:rsidP="005E34E3">
      <w:pPr>
        <w:widowControl w:val="0"/>
        <w:shd w:val="clear" w:color="auto" w:fill="FFFFFF"/>
        <w:tabs>
          <w:tab w:val="left" w:pos="926"/>
        </w:tabs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1.5.</w:t>
      </w:r>
      <w:r w:rsidR="005E34E3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>При проведенні конкурсу інтереси претендента представляє його керівник або уповноважена особа на підставі належно оформленої довіреності.</w:t>
      </w:r>
    </w:p>
    <w:p w14:paraId="79E5E4FD" w14:textId="701F804E" w:rsidR="007F729D" w:rsidRPr="005E34E3" w:rsidRDefault="00B4532A" w:rsidP="005E34E3">
      <w:pPr>
        <w:widowControl w:val="0"/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1.6.</w:t>
      </w:r>
      <w:r w:rsidR="005E34E3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 xml:space="preserve">У конкурсі можуть брати участь претенденти, які відповідають вимогам, установленим ст. 44 Закону України «Про автомобільний транспорт», та цим </w:t>
      </w:r>
      <w:r w:rsidR="00A03803">
        <w:rPr>
          <w:rFonts w:cs="Times New Roman"/>
          <w:szCs w:val="28"/>
        </w:rPr>
        <w:t>у</w:t>
      </w:r>
      <w:r w:rsidRPr="005E34E3">
        <w:rPr>
          <w:rFonts w:cs="Times New Roman"/>
          <w:szCs w:val="28"/>
        </w:rPr>
        <w:t>мовам</w:t>
      </w:r>
      <w:r w:rsidR="00A03803">
        <w:rPr>
          <w:rFonts w:cs="Times New Roman"/>
          <w:szCs w:val="28"/>
        </w:rPr>
        <w:t xml:space="preserve"> конкурсу</w:t>
      </w:r>
      <w:r w:rsidRPr="005E34E3">
        <w:rPr>
          <w:rFonts w:cs="Times New Roman"/>
          <w:szCs w:val="28"/>
        </w:rPr>
        <w:t>.</w:t>
      </w:r>
    </w:p>
    <w:p w14:paraId="038EC216" w14:textId="035D801A" w:rsidR="007F729D" w:rsidRPr="005E34E3" w:rsidRDefault="00B4532A" w:rsidP="005E34E3">
      <w:pPr>
        <w:widowControl w:val="0"/>
        <w:shd w:val="clear" w:color="auto" w:fill="FFFFFF"/>
        <w:tabs>
          <w:tab w:val="left" w:pos="926"/>
        </w:tabs>
        <w:ind w:firstLine="567"/>
        <w:jc w:val="both"/>
        <w:rPr>
          <w:rFonts w:cs="Times New Roman"/>
          <w:szCs w:val="28"/>
        </w:rPr>
      </w:pPr>
      <w:r w:rsidRPr="00A03803">
        <w:rPr>
          <w:rFonts w:cs="Times New Roman"/>
          <w:color w:val="000000" w:themeColor="text2"/>
          <w:szCs w:val="28"/>
        </w:rPr>
        <w:t>1.7.</w:t>
      </w:r>
      <w:r w:rsidR="005E34E3" w:rsidRPr="00A03803">
        <w:rPr>
          <w:rFonts w:cs="Times New Roman"/>
          <w:color w:val="000000" w:themeColor="text2"/>
          <w:szCs w:val="28"/>
        </w:rPr>
        <w:t> </w:t>
      </w:r>
      <w:r w:rsidRPr="00A03803">
        <w:rPr>
          <w:rFonts w:cs="Times New Roman"/>
          <w:color w:val="000000" w:themeColor="text2"/>
          <w:szCs w:val="28"/>
        </w:rPr>
        <w:t xml:space="preserve">Об'єктом конкурсу є діяльність претендента, що організаційно забезпечить належне </w:t>
      </w:r>
      <w:r w:rsidR="00A03803" w:rsidRPr="00A03803">
        <w:rPr>
          <w:rFonts w:cs="Times New Roman"/>
          <w:color w:val="000000" w:themeColor="text2"/>
          <w:szCs w:val="28"/>
        </w:rPr>
        <w:t>п</w:t>
      </w:r>
      <w:r w:rsidRPr="00A03803">
        <w:rPr>
          <w:rFonts w:cs="Times New Roman"/>
          <w:color w:val="000000" w:themeColor="text2"/>
          <w:szCs w:val="28"/>
        </w:rPr>
        <w:t xml:space="preserve">роведення засідань </w:t>
      </w:r>
      <w:r w:rsidRPr="005E34E3">
        <w:rPr>
          <w:rFonts w:cs="Times New Roman"/>
          <w:szCs w:val="28"/>
        </w:rPr>
        <w:t xml:space="preserve">постійно діючого конкурсного </w:t>
      </w:r>
      <w:r w:rsidRPr="005E34E3">
        <w:rPr>
          <w:rFonts w:cs="Times New Roman"/>
          <w:szCs w:val="28"/>
        </w:rPr>
        <w:lastRenderedPageBreak/>
        <w:t>комітету, а саме:</w:t>
      </w:r>
    </w:p>
    <w:p w14:paraId="16B8895B" w14:textId="77777777" w:rsidR="007F729D" w:rsidRPr="005E34E3" w:rsidRDefault="00B4532A" w:rsidP="005E34E3">
      <w:pPr>
        <w:widowControl w:val="0"/>
        <w:shd w:val="clear" w:color="auto" w:fill="FFFFFF"/>
        <w:tabs>
          <w:tab w:val="left" w:pos="926"/>
        </w:tabs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підготовк</w:t>
      </w:r>
      <w:r w:rsidR="005E34E3">
        <w:rPr>
          <w:rFonts w:cs="Times New Roman"/>
          <w:szCs w:val="28"/>
        </w:rPr>
        <w:t>у</w:t>
      </w:r>
      <w:r w:rsidRPr="005E34E3">
        <w:rPr>
          <w:rFonts w:cs="Times New Roman"/>
          <w:szCs w:val="28"/>
        </w:rPr>
        <w:t xml:space="preserve"> пропозицій щодо об’єктів та умов конкурсу;</w:t>
      </w:r>
    </w:p>
    <w:p w14:paraId="407A26D9" w14:textId="77777777" w:rsidR="007F729D" w:rsidRPr="003A5A2E" w:rsidRDefault="00B4532A" w:rsidP="005E34E3">
      <w:pPr>
        <w:widowControl w:val="0"/>
        <w:shd w:val="clear" w:color="auto" w:fill="FFFFFF"/>
        <w:tabs>
          <w:tab w:val="left" w:pos="926"/>
        </w:tabs>
        <w:ind w:firstLine="567"/>
        <w:jc w:val="both"/>
        <w:rPr>
          <w:rFonts w:cs="Times New Roman"/>
          <w:color w:val="000000" w:themeColor="text1"/>
          <w:szCs w:val="28"/>
        </w:rPr>
      </w:pPr>
      <w:r w:rsidRPr="003A5A2E">
        <w:rPr>
          <w:rFonts w:cs="Times New Roman"/>
          <w:color w:val="000000" w:themeColor="text1"/>
          <w:szCs w:val="28"/>
        </w:rPr>
        <w:t>підготовк</w:t>
      </w:r>
      <w:r w:rsidR="006A7146" w:rsidRPr="003A5A2E">
        <w:rPr>
          <w:rFonts w:cs="Times New Roman"/>
          <w:color w:val="000000" w:themeColor="text1"/>
          <w:szCs w:val="28"/>
        </w:rPr>
        <w:t>у</w:t>
      </w:r>
      <w:r w:rsidRPr="003A5A2E">
        <w:rPr>
          <w:rFonts w:cs="Times New Roman"/>
          <w:color w:val="000000" w:themeColor="text1"/>
          <w:szCs w:val="28"/>
        </w:rPr>
        <w:t xml:space="preserve"> інформації про об’єкти та умови конкурсу для розміщення на офіційному </w:t>
      </w:r>
      <w:r w:rsidR="006A7146" w:rsidRPr="003A5A2E">
        <w:rPr>
          <w:rFonts w:cs="Times New Roman"/>
          <w:color w:val="000000" w:themeColor="text1"/>
          <w:szCs w:val="28"/>
        </w:rPr>
        <w:t>веб</w:t>
      </w:r>
      <w:r w:rsidRPr="003A5A2E">
        <w:rPr>
          <w:rFonts w:cs="Times New Roman"/>
          <w:color w:val="000000" w:themeColor="text1"/>
          <w:szCs w:val="28"/>
        </w:rPr>
        <w:t>сайті Організатора;</w:t>
      </w:r>
    </w:p>
    <w:p w14:paraId="293134EA" w14:textId="77777777" w:rsidR="007F729D" w:rsidRPr="003A5A2E" w:rsidRDefault="00B4532A" w:rsidP="005E34E3">
      <w:pPr>
        <w:widowControl w:val="0"/>
        <w:shd w:val="clear" w:color="auto" w:fill="FFFFFF"/>
        <w:tabs>
          <w:tab w:val="left" w:pos="926"/>
        </w:tabs>
        <w:ind w:firstLine="567"/>
        <w:jc w:val="both"/>
        <w:rPr>
          <w:rFonts w:cs="Times New Roman"/>
          <w:color w:val="000000" w:themeColor="text1"/>
          <w:szCs w:val="28"/>
        </w:rPr>
      </w:pPr>
      <w:r w:rsidRPr="003A5A2E">
        <w:rPr>
          <w:rFonts w:cs="Times New Roman"/>
          <w:color w:val="000000" w:themeColor="text1"/>
          <w:szCs w:val="28"/>
        </w:rPr>
        <w:t>підготовк</w:t>
      </w:r>
      <w:r w:rsidR="006A7146" w:rsidRPr="003A5A2E">
        <w:rPr>
          <w:rFonts w:cs="Times New Roman"/>
          <w:color w:val="000000" w:themeColor="text1"/>
          <w:szCs w:val="28"/>
        </w:rPr>
        <w:t>у</w:t>
      </w:r>
      <w:r w:rsidRPr="003A5A2E">
        <w:rPr>
          <w:rFonts w:cs="Times New Roman"/>
          <w:color w:val="000000" w:themeColor="text1"/>
          <w:szCs w:val="28"/>
        </w:rPr>
        <w:t xml:space="preserve"> матеріалів для проведення конкурсу;</w:t>
      </w:r>
    </w:p>
    <w:p w14:paraId="5FC7C5EE" w14:textId="77777777" w:rsidR="007F729D" w:rsidRPr="003A5A2E" w:rsidRDefault="00B4532A" w:rsidP="005E34E3">
      <w:pPr>
        <w:widowControl w:val="0"/>
        <w:shd w:val="clear" w:color="auto" w:fill="FFFFFF"/>
        <w:tabs>
          <w:tab w:val="left" w:pos="926"/>
        </w:tabs>
        <w:ind w:firstLine="567"/>
        <w:jc w:val="both"/>
        <w:rPr>
          <w:rFonts w:cs="Times New Roman"/>
          <w:color w:val="000000" w:themeColor="text1"/>
          <w:szCs w:val="28"/>
        </w:rPr>
      </w:pPr>
      <w:r w:rsidRPr="003A5A2E">
        <w:rPr>
          <w:rFonts w:cs="Times New Roman"/>
          <w:color w:val="000000" w:themeColor="text1"/>
          <w:szCs w:val="28"/>
        </w:rPr>
        <w:t>підготовк</w:t>
      </w:r>
      <w:r w:rsidR="006A7146" w:rsidRPr="003A5A2E">
        <w:rPr>
          <w:rFonts w:cs="Times New Roman"/>
          <w:color w:val="000000" w:themeColor="text1"/>
          <w:szCs w:val="28"/>
        </w:rPr>
        <w:t>у</w:t>
      </w:r>
      <w:r w:rsidRPr="003A5A2E">
        <w:rPr>
          <w:rFonts w:cs="Times New Roman"/>
          <w:color w:val="000000" w:themeColor="text1"/>
          <w:szCs w:val="28"/>
        </w:rPr>
        <w:t xml:space="preserve"> інформаційних матеріалів для членів конкурсного комітету;</w:t>
      </w:r>
    </w:p>
    <w:p w14:paraId="0E011BE6" w14:textId="7436EEDC" w:rsidR="007F729D" w:rsidRPr="003A5A2E" w:rsidRDefault="00B4532A" w:rsidP="005E34E3">
      <w:pPr>
        <w:widowControl w:val="0"/>
        <w:shd w:val="clear" w:color="auto" w:fill="FFFFFF"/>
        <w:tabs>
          <w:tab w:val="left" w:pos="926"/>
        </w:tabs>
        <w:ind w:firstLine="567"/>
        <w:jc w:val="both"/>
        <w:rPr>
          <w:rFonts w:cs="Times New Roman"/>
          <w:color w:val="000000" w:themeColor="text1"/>
          <w:szCs w:val="28"/>
        </w:rPr>
      </w:pPr>
      <w:r w:rsidRPr="003A5A2E">
        <w:rPr>
          <w:rFonts w:cs="Times New Roman"/>
          <w:color w:val="000000" w:themeColor="text1"/>
          <w:szCs w:val="28"/>
        </w:rPr>
        <w:t>аналіз та оцінк</w:t>
      </w:r>
      <w:r w:rsidR="006A7146" w:rsidRPr="003A5A2E">
        <w:rPr>
          <w:rFonts w:cs="Times New Roman"/>
          <w:color w:val="000000" w:themeColor="text1"/>
          <w:szCs w:val="28"/>
        </w:rPr>
        <w:t>у</w:t>
      </w:r>
      <w:r w:rsidRPr="003A5A2E">
        <w:rPr>
          <w:rFonts w:cs="Times New Roman"/>
          <w:color w:val="000000" w:themeColor="text1"/>
          <w:szCs w:val="28"/>
        </w:rPr>
        <w:t xml:space="preserve"> відповідності конкурсних пропозицій перевізника-претендента </w:t>
      </w:r>
      <w:r w:rsidR="00A03803" w:rsidRPr="003A5A2E">
        <w:rPr>
          <w:rFonts w:cs="Times New Roman"/>
          <w:color w:val="000000" w:themeColor="text1"/>
          <w:szCs w:val="28"/>
        </w:rPr>
        <w:t>у</w:t>
      </w:r>
      <w:r w:rsidRPr="003A5A2E">
        <w:rPr>
          <w:rFonts w:cs="Times New Roman"/>
          <w:color w:val="000000" w:themeColor="text1"/>
          <w:szCs w:val="28"/>
        </w:rPr>
        <w:t>мовам конкурсу;</w:t>
      </w:r>
    </w:p>
    <w:p w14:paraId="5B97F143" w14:textId="77777777" w:rsidR="007F729D" w:rsidRPr="003A5A2E" w:rsidRDefault="00B4532A" w:rsidP="005E34E3">
      <w:pPr>
        <w:widowControl w:val="0"/>
        <w:shd w:val="clear" w:color="auto" w:fill="FFFFFF"/>
        <w:tabs>
          <w:tab w:val="left" w:pos="926"/>
        </w:tabs>
        <w:ind w:firstLine="567"/>
        <w:jc w:val="both"/>
        <w:rPr>
          <w:rFonts w:cs="Times New Roman"/>
          <w:color w:val="000000" w:themeColor="text1"/>
          <w:szCs w:val="28"/>
        </w:rPr>
      </w:pPr>
      <w:r w:rsidRPr="003A5A2E">
        <w:rPr>
          <w:rFonts w:cs="Times New Roman"/>
          <w:color w:val="000000" w:themeColor="text1"/>
          <w:szCs w:val="28"/>
        </w:rPr>
        <w:t>виготовлення та підготовк</w:t>
      </w:r>
      <w:r w:rsidR="006A7146" w:rsidRPr="003A5A2E">
        <w:rPr>
          <w:rFonts w:cs="Times New Roman"/>
          <w:color w:val="000000" w:themeColor="text1"/>
          <w:szCs w:val="28"/>
        </w:rPr>
        <w:t>у</w:t>
      </w:r>
      <w:r w:rsidRPr="003A5A2E">
        <w:rPr>
          <w:rFonts w:cs="Times New Roman"/>
          <w:color w:val="000000" w:themeColor="text1"/>
          <w:szCs w:val="28"/>
        </w:rPr>
        <w:t xml:space="preserve"> паспортів автобусних маршрутів та матеріалів для подальшого встановлення відносин між виконкомом та автомобільним перевізником – переможцем конкурсу;</w:t>
      </w:r>
    </w:p>
    <w:p w14:paraId="6F0F85B5" w14:textId="77777777" w:rsidR="007F729D" w:rsidRPr="003A5A2E" w:rsidRDefault="00B4532A" w:rsidP="005E34E3">
      <w:pPr>
        <w:widowControl w:val="0"/>
        <w:shd w:val="clear" w:color="auto" w:fill="FFFFFF"/>
        <w:tabs>
          <w:tab w:val="left" w:pos="926"/>
        </w:tabs>
        <w:ind w:firstLine="567"/>
        <w:jc w:val="both"/>
        <w:rPr>
          <w:rFonts w:cs="Times New Roman"/>
          <w:color w:val="000000" w:themeColor="text1"/>
          <w:szCs w:val="28"/>
        </w:rPr>
      </w:pPr>
      <w:r w:rsidRPr="003A5A2E">
        <w:rPr>
          <w:rFonts w:cs="Times New Roman"/>
          <w:color w:val="000000" w:themeColor="text1"/>
          <w:szCs w:val="28"/>
        </w:rPr>
        <w:t>доведення результатів конкурсу до відома претендентів</w:t>
      </w:r>
      <w:r w:rsidRPr="003A5A2E">
        <w:rPr>
          <w:rFonts w:cs="Times New Roman"/>
          <w:color w:val="000000" w:themeColor="text1"/>
          <w:szCs w:val="28"/>
          <w:lang w:val="ru-RU"/>
        </w:rPr>
        <w:t>;</w:t>
      </w:r>
    </w:p>
    <w:p w14:paraId="41895FF3" w14:textId="77777777" w:rsidR="007F729D" w:rsidRPr="003A5A2E" w:rsidRDefault="00B4532A" w:rsidP="005E34E3">
      <w:pPr>
        <w:widowControl w:val="0"/>
        <w:shd w:val="clear" w:color="auto" w:fill="FFFFFF"/>
        <w:tabs>
          <w:tab w:val="left" w:pos="926"/>
        </w:tabs>
        <w:ind w:firstLine="567"/>
        <w:jc w:val="both"/>
        <w:rPr>
          <w:rFonts w:cs="Times New Roman"/>
          <w:color w:val="000000" w:themeColor="text1"/>
          <w:szCs w:val="28"/>
        </w:rPr>
      </w:pPr>
      <w:r w:rsidRPr="003A5A2E">
        <w:rPr>
          <w:rFonts w:cs="Times New Roman"/>
          <w:color w:val="000000" w:themeColor="text1"/>
          <w:szCs w:val="28"/>
        </w:rPr>
        <w:t>подання перевізникам</w:t>
      </w:r>
      <w:r w:rsidR="006A7146" w:rsidRPr="003A5A2E">
        <w:rPr>
          <w:rFonts w:cs="Times New Roman"/>
          <w:color w:val="000000" w:themeColor="text1"/>
          <w:szCs w:val="28"/>
        </w:rPr>
        <w:t>-</w:t>
      </w:r>
      <w:r w:rsidRPr="003A5A2E">
        <w:rPr>
          <w:rFonts w:cs="Times New Roman"/>
          <w:color w:val="000000" w:themeColor="text1"/>
          <w:szCs w:val="28"/>
        </w:rPr>
        <w:t>претендентам інформації про участь у конкурсі;</w:t>
      </w:r>
    </w:p>
    <w:p w14:paraId="4E32B608" w14:textId="77777777" w:rsidR="007F729D" w:rsidRPr="005E34E3" w:rsidRDefault="00B4532A" w:rsidP="005E34E3">
      <w:pPr>
        <w:widowControl w:val="0"/>
        <w:shd w:val="clear" w:color="auto" w:fill="FFFFFF"/>
        <w:tabs>
          <w:tab w:val="left" w:pos="926"/>
        </w:tabs>
        <w:ind w:firstLine="567"/>
        <w:jc w:val="both"/>
        <w:rPr>
          <w:rFonts w:cs="Times New Roman"/>
          <w:szCs w:val="28"/>
        </w:rPr>
      </w:pPr>
      <w:r w:rsidRPr="003A5A2E">
        <w:rPr>
          <w:rFonts w:cs="Times New Roman"/>
          <w:color w:val="000000" w:themeColor="text1"/>
          <w:szCs w:val="28"/>
        </w:rPr>
        <w:t xml:space="preserve">технічне забезпечення конкурсу, оренда приміщень </w:t>
      </w:r>
      <w:r w:rsidRPr="005E34E3">
        <w:rPr>
          <w:rFonts w:cs="Times New Roman"/>
          <w:szCs w:val="28"/>
        </w:rPr>
        <w:t xml:space="preserve">для його проведення. </w:t>
      </w:r>
    </w:p>
    <w:p w14:paraId="0A7E390F" w14:textId="77777777" w:rsidR="007F729D" w:rsidRPr="005E34E3" w:rsidRDefault="00B4532A" w:rsidP="005E34E3">
      <w:pPr>
        <w:widowControl w:val="0"/>
        <w:shd w:val="clear" w:color="auto" w:fill="FFFFFF"/>
        <w:tabs>
          <w:tab w:val="left" w:pos="926"/>
        </w:tabs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 xml:space="preserve">1.8. До участі в конкурсі не допускаються юридичні особи – претенденти, які: </w:t>
      </w:r>
    </w:p>
    <w:p w14:paraId="275FBA5C" w14:textId="77777777" w:rsidR="007F729D" w:rsidRPr="005E34E3" w:rsidRDefault="00B4532A" w:rsidP="005E34E3">
      <w:pPr>
        <w:shd w:val="clear" w:color="auto" w:fill="FFFFFF"/>
        <w:tabs>
          <w:tab w:val="left" w:pos="355"/>
        </w:tabs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 xml:space="preserve">визнані банкрутами або щодо яких порушено процедуру банкрутства чи ліквідацію як суб’єкта господарювання в порядку, установленому чинним законодавством України;    </w:t>
      </w:r>
    </w:p>
    <w:p w14:paraId="1E7D20F5" w14:textId="77777777" w:rsidR="007F729D" w:rsidRPr="005E34E3" w:rsidRDefault="00B4532A" w:rsidP="005E34E3">
      <w:pPr>
        <w:shd w:val="clear" w:color="auto" w:fill="FFFFFF"/>
        <w:tabs>
          <w:tab w:val="left" w:pos="355"/>
        </w:tabs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подали для участі у конкурсі неправильно оформлені, не в повному обсязі або такі, що містять недостовірну інформацію, документи;</w:t>
      </w:r>
    </w:p>
    <w:p w14:paraId="4166200F" w14:textId="77777777" w:rsidR="007F729D" w:rsidRPr="005E34E3" w:rsidRDefault="00B4532A" w:rsidP="005E34E3">
      <w:pPr>
        <w:tabs>
          <w:tab w:val="left" w:pos="355"/>
        </w:tabs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надають послуги з перевезень, провадять діяльність на ринку транспортних послуг, пов'язану з наданням послуг з перевезень, представляють інтереси окремих автомобільних перевізників;</w:t>
      </w:r>
    </w:p>
    <w:p w14:paraId="05E8BD1D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не відповідають вимогам, установленим ст. 44 Закону України «Про автомобільний транспорт».</w:t>
      </w:r>
    </w:p>
    <w:p w14:paraId="4CABB6F5" w14:textId="77777777" w:rsidR="007F729D" w:rsidRPr="005E34E3" w:rsidRDefault="007F729D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</w:p>
    <w:p w14:paraId="7296C265" w14:textId="77777777" w:rsidR="007F729D" w:rsidRPr="005E34E3" w:rsidRDefault="00B4532A">
      <w:pPr>
        <w:shd w:val="clear" w:color="auto" w:fill="FFFFFF"/>
        <w:jc w:val="center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2. Підготовка конкурсу</w:t>
      </w:r>
    </w:p>
    <w:p w14:paraId="1CACA464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2.1. Конкурс є відкритим для всіх претендентів. Рішення щодо проведення конкурсу ухвалює виконавчий комітет Луцької міської ради.</w:t>
      </w:r>
    </w:p>
    <w:p w14:paraId="262B4202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2.2.</w:t>
      </w:r>
      <w:r w:rsidR="00046542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>Для підготовки та проведення конкурсу викон</w:t>
      </w:r>
      <w:r w:rsidR="00046542">
        <w:rPr>
          <w:rFonts w:cs="Times New Roman"/>
          <w:szCs w:val="28"/>
        </w:rPr>
        <w:t>авчий комітет міської ради</w:t>
      </w:r>
      <w:r w:rsidRPr="005E34E3">
        <w:rPr>
          <w:rFonts w:cs="Times New Roman"/>
          <w:szCs w:val="28"/>
        </w:rPr>
        <w:t xml:space="preserve"> утворює конкурсний комітет, до складу якого включаються представники виконавчих органів міської ради та громадських організацій.          </w:t>
      </w:r>
    </w:p>
    <w:p w14:paraId="64900A9C" w14:textId="77777777" w:rsidR="007F729D" w:rsidRPr="005E34E3" w:rsidRDefault="00B4532A" w:rsidP="005E34E3">
      <w:pPr>
        <w:widowControl w:val="0"/>
        <w:shd w:val="clear" w:color="auto" w:fill="FFFFFF"/>
        <w:tabs>
          <w:tab w:val="left" w:pos="1056"/>
        </w:tabs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2.3. Персональний склад конкурсного комітету затверджується рішенням викон</w:t>
      </w:r>
      <w:r w:rsidR="00046542">
        <w:rPr>
          <w:rFonts w:cs="Times New Roman"/>
          <w:szCs w:val="28"/>
        </w:rPr>
        <w:t>авчого комітету міської ради.</w:t>
      </w:r>
      <w:r w:rsidRPr="005E34E3">
        <w:rPr>
          <w:rFonts w:cs="Times New Roman"/>
          <w:szCs w:val="28"/>
        </w:rPr>
        <w:t xml:space="preserve"> </w:t>
      </w:r>
    </w:p>
    <w:p w14:paraId="04F3F23E" w14:textId="77777777" w:rsidR="007F729D" w:rsidRPr="005E34E3" w:rsidRDefault="00B4532A" w:rsidP="005E34E3">
      <w:pPr>
        <w:widowControl w:val="0"/>
        <w:shd w:val="clear" w:color="auto" w:fill="FFFFFF"/>
        <w:tabs>
          <w:tab w:val="left" w:pos="1056"/>
        </w:tabs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2.4.</w:t>
      </w:r>
      <w:r w:rsidR="00046542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>Для підготовки та проведення конкурсу виконавчий комітет</w:t>
      </w:r>
      <w:r w:rsidR="00046542">
        <w:rPr>
          <w:rFonts w:cs="Times New Roman"/>
          <w:szCs w:val="28"/>
        </w:rPr>
        <w:t xml:space="preserve"> міської ради</w:t>
      </w:r>
      <w:r w:rsidRPr="005E34E3">
        <w:rPr>
          <w:rFonts w:cs="Times New Roman"/>
          <w:szCs w:val="28"/>
        </w:rPr>
        <w:t xml:space="preserve"> затверджує форму заяви та перелік документів, що подаються для участі в конкурсі.</w:t>
      </w:r>
    </w:p>
    <w:p w14:paraId="1DA0F9C2" w14:textId="77777777" w:rsidR="007F729D" w:rsidRPr="005E34E3" w:rsidRDefault="00B4532A" w:rsidP="005E34E3">
      <w:pPr>
        <w:widowControl w:val="0"/>
        <w:shd w:val="clear" w:color="auto" w:fill="FFFFFF"/>
        <w:tabs>
          <w:tab w:val="left" w:pos="1056"/>
        </w:tabs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2.5. Засідання конкурсного комітету проводяться у разі необхідності.</w:t>
      </w:r>
    </w:p>
    <w:p w14:paraId="439A5B06" w14:textId="77777777" w:rsidR="007F729D" w:rsidRPr="005E34E3" w:rsidRDefault="00B4532A" w:rsidP="005E34E3">
      <w:pPr>
        <w:widowControl w:val="0"/>
        <w:shd w:val="clear" w:color="auto" w:fill="FFFFFF"/>
        <w:tabs>
          <w:tab w:val="left" w:pos="1056"/>
        </w:tabs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2.6. Виконавчий комітет</w:t>
      </w:r>
      <w:r w:rsidR="00046542">
        <w:rPr>
          <w:rFonts w:cs="Times New Roman"/>
          <w:szCs w:val="28"/>
        </w:rPr>
        <w:t xml:space="preserve"> міської ради</w:t>
      </w:r>
      <w:r w:rsidRPr="005E34E3">
        <w:rPr>
          <w:rFonts w:cs="Times New Roman"/>
          <w:szCs w:val="28"/>
        </w:rPr>
        <w:t xml:space="preserve"> розміщує на офіційному вебсайті не пізніше, ніж за 30 днів до початку конкурсу, оголошення про проведення конкурсу та його умови, яке містить таку інформацію:</w:t>
      </w:r>
    </w:p>
    <w:p w14:paraId="13A2BCF7" w14:textId="77777777" w:rsidR="007F729D" w:rsidRPr="005E34E3" w:rsidRDefault="00B4532A" w:rsidP="005E34E3">
      <w:pPr>
        <w:widowControl w:val="0"/>
        <w:shd w:val="clear" w:color="auto" w:fill="FFFFFF"/>
        <w:tabs>
          <w:tab w:val="left" w:pos="1056"/>
        </w:tabs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найменування підприємства (організації), яке проводить конкурс;</w:t>
      </w:r>
    </w:p>
    <w:p w14:paraId="653803A7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lastRenderedPageBreak/>
        <w:t>найменування й основні характеристики об'єкта конкурсу;</w:t>
      </w:r>
    </w:p>
    <w:p w14:paraId="30F11927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порядок одержання необхідної інформації про об’єкт конкурсу;</w:t>
      </w:r>
    </w:p>
    <w:p w14:paraId="2C5EADD5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строк прийняття документів на конкурс;</w:t>
      </w:r>
    </w:p>
    <w:p w14:paraId="473F94DA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режим роботи підприємства (організації), яке проводить конкурс та адреса, за якою подаються документи для участі у конкурсі;</w:t>
      </w:r>
    </w:p>
    <w:p w14:paraId="6D3E4C2E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місце та дата одержання бланків документів для участі в конкурсі;</w:t>
      </w:r>
    </w:p>
    <w:p w14:paraId="09FD6A83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місце, дата і час початку проведення засідання конкурсного комітету;</w:t>
      </w:r>
    </w:p>
    <w:p w14:paraId="59EBE959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телефон для довідок з питань проведення конкурсу.</w:t>
      </w:r>
    </w:p>
    <w:p w14:paraId="4A63D94B" w14:textId="77777777" w:rsidR="007F729D" w:rsidRPr="005E34E3" w:rsidRDefault="007F729D">
      <w:pPr>
        <w:shd w:val="clear" w:color="auto" w:fill="FFFFFF"/>
        <w:jc w:val="center"/>
        <w:rPr>
          <w:rFonts w:cs="Times New Roman"/>
          <w:szCs w:val="28"/>
        </w:rPr>
      </w:pPr>
    </w:p>
    <w:p w14:paraId="7393E38A" w14:textId="77777777" w:rsidR="007F729D" w:rsidRPr="005E34E3" w:rsidRDefault="00B4532A">
      <w:pPr>
        <w:shd w:val="clear" w:color="auto" w:fill="FFFFFF"/>
        <w:jc w:val="center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3. Подання документів на конкурс</w:t>
      </w:r>
    </w:p>
    <w:p w14:paraId="0B8D2869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3.1.</w:t>
      </w:r>
      <w:r w:rsidR="00046542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>Для участі в конкурсі претендент подає конкурсному комітету такі документи:</w:t>
      </w:r>
    </w:p>
    <w:p w14:paraId="4154009D" w14:textId="44692C0B" w:rsidR="007F729D" w:rsidRPr="00945E69" w:rsidRDefault="00B4532A" w:rsidP="003A5A2E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945E69">
        <w:rPr>
          <w:rFonts w:cs="Times New Roman"/>
          <w:szCs w:val="28"/>
        </w:rPr>
        <w:t>заяву про участь у конкурсі</w:t>
      </w:r>
      <w:r w:rsidR="003A5A2E" w:rsidRPr="00945E69">
        <w:rPr>
          <w:rFonts w:cs="Times New Roman"/>
          <w:szCs w:val="28"/>
        </w:rPr>
        <w:t>, зразок якої затверджено рішенням виконавчого комітету міської ради</w:t>
      </w:r>
      <w:r w:rsidRPr="00945E69">
        <w:rPr>
          <w:rFonts w:cs="Times New Roman"/>
          <w:szCs w:val="28"/>
        </w:rPr>
        <w:t>;</w:t>
      </w:r>
    </w:p>
    <w:p w14:paraId="4EA850EA" w14:textId="7A08EB53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945E69">
        <w:rPr>
          <w:rFonts w:cs="Times New Roman"/>
          <w:szCs w:val="28"/>
        </w:rPr>
        <w:t xml:space="preserve">копію </w:t>
      </w:r>
      <w:r w:rsidR="00945E69" w:rsidRPr="00945E69">
        <w:rPr>
          <w:rFonts w:cs="Times New Roman"/>
          <w:szCs w:val="28"/>
        </w:rPr>
        <w:t>витягу або виписки з Єдиного державного реєстру юридичних осіб, фізичних осіб</w:t>
      </w:r>
      <w:r w:rsidR="00945E69">
        <w:rPr>
          <w:rFonts w:cs="Times New Roman"/>
          <w:szCs w:val="28"/>
        </w:rPr>
        <w:t>-</w:t>
      </w:r>
      <w:r w:rsidR="00945E69" w:rsidRPr="00945E69">
        <w:rPr>
          <w:rFonts w:cs="Times New Roman"/>
          <w:szCs w:val="28"/>
        </w:rPr>
        <w:t>підприємців та громадських формувань</w:t>
      </w:r>
      <w:r w:rsidR="00945E69">
        <w:rPr>
          <w:rFonts w:cs="Times New Roman"/>
          <w:szCs w:val="28"/>
        </w:rPr>
        <w:t>;</w:t>
      </w:r>
    </w:p>
    <w:p w14:paraId="2A34FE98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копію установчих документів суб’єкта господарювання;</w:t>
      </w:r>
    </w:p>
    <w:p w14:paraId="4E17E209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відомості про фахівців у галузі автомобільного транспорту, які мають профільну освіту, із зазначенням вищого навчального закладу, дати його закінчення, стажу роботи на відповідній посаді не менше трьох років;</w:t>
      </w:r>
    </w:p>
    <w:p w14:paraId="054764CA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відомості про матеріально-технічне забезпечення претендента, необхідне для виконання функцій робочого органу.</w:t>
      </w:r>
    </w:p>
    <w:p w14:paraId="1EF253FB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3.2. Претендент подає документи у конверті з поміткою «Заява на участь у конкурсі», на якому зазначається його назва, адреса й найменування об'єкта конкурсу.</w:t>
      </w:r>
    </w:p>
    <w:p w14:paraId="518C794F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3.3.</w:t>
      </w:r>
      <w:r w:rsidR="00046542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>Документи, які надійшли до конкурсного комітету після встановленого строку, не розглядаються.</w:t>
      </w:r>
    </w:p>
    <w:p w14:paraId="15169D39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3.4.</w:t>
      </w:r>
      <w:r w:rsidR="00046542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>За роз'ясненнями щодо оформлення документів для участі або умов конкурсу претендент має право звернутися до виконавчого комітету чи конкурсного комітету, які зобов'язані надати відповідні роз'яснення, але не пізніше, ніж за 5 днів до закінчення строку подання документів.</w:t>
      </w:r>
    </w:p>
    <w:p w14:paraId="1F9A5F2A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Умови конкурсу можуть бути роз'яснені у письмовій та усній формі, шляхом організації конференції</w:t>
      </w:r>
      <w:r w:rsidR="00046542">
        <w:rPr>
          <w:rFonts w:cs="Times New Roman"/>
          <w:szCs w:val="28"/>
        </w:rPr>
        <w:t>, надання консультацій</w:t>
      </w:r>
      <w:r w:rsidRPr="005E34E3">
        <w:rPr>
          <w:rFonts w:cs="Times New Roman"/>
          <w:szCs w:val="28"/>
        </w:rPr>
        <w:t xml:space="preserve"> тощо.</w:t>
      </w:r>
    </w:p>
    <w:p w14:paraId="00417E5E" w14:textId="7BBDFC32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3.5.</w:t>
      </w:r>
      <w:r w:rsidR="00046542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>Конверти з документами на конкурс роз</w:t>
      </w:r>
      <w:r w:rsidR="00945E69">
        <w:rPr>
          <w:rFonts w:cs="Times New Roman"/>
          <w:szCs w:val="28"/>
        </w:rPr>
        <w:t>криваються</w:t>
      </w:r>
      <w:r w:rsidRPr="005E34E3">
        <w:rPr>
          <w:rFonts w:cs="Times New Roman"/>
          <w:szCs w:val="28"/>
        </w:rPr>
        <w:t xml:space="preserve"> конкурсним комітетом у міру їх надходження.</w:t>
      </w:r>
    </w:p>
    <w:p w14:paraId="6B9980C9" w14:textId="17038DA1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3.6.</w:t>
      </w:r>
      <w:r w:rsidR="00046542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 xml:space="preserve">Подані на конкурс документи реєструються конкурсним комітетом у журналі обліку. Документи, подані не </w:t>
      </w:r>
      <w:r w:rsidR="00945E69">
        <w:rPr>
          <w:rFonts w:cs="Times New Roman"/>
          <w:szCs w:val="28"/>
        </w:rPr>
        <w:t>своєчасно,</w:t>
      </w:r>
      <w:r w:rsidRPr="005E34E3">
        <w:rPr>
          <w:rFonts w:cs="Times New Roman"/>
          <w:szCs w:val="28"/>
        </w:rPr>
        <w:t xml:space="preserve"> не реєструються і повертаються претенденту із зазначенням причин.</w:t>
      </w:r>
    </w:p>
    <w:p w14:paraId="7AEE9867" w14:textId="77777777" w:rsidR="007F729D" w:rsidRPr="005E34E3" w:rsidRDefault="007F729D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</w:p>
    <w:p w14:paraId="2E599989" w14:textId="77777777" w:rsidR="007F729D" w:rsidRPr="005E34E3" w:rsidRDefault="00B4532A">
      <w:pPr>
        <w:shd w:val="clear" w:color="auto" w:fill="FFFFFF"/>
        <w:jc w:val="center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4. Кваліфікаційні вимоги</w:t>
      </w:r>
    </w:p>
    <w:p w14:paraId="3E63E8D2" w14:textId="04F33444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До кваліфікаційних вимог для визначення претендента належать:</w:t>
      </w:r>
    </w:p>
    <w:p w14:paraId="19E7A824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наявність фахівців з вищою профільною освітою та їх стаж роботи в галузі автомобільного транспорту;</w:t>
      </w:r>
    </w:p>
    <w:p w14:paraId="672A3D79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lastRenderedPageBreak/>
        <w:t xml:space="preserve">наявність власного чи орендованого </w:t>
      </w:r>
      <w:r w:rsidRPr="003A5A2E">
        <w:rPr>
          <w:rFonts w:cs="Times New Roman"/>
          <w:color w:val="000000" w:themeColor="text1"/>
          <w:szCs w:val="28"/>
        </w:rPr>
        <w:t xml:space="preserve">приміщення в межах міста Луцька для забезпечення виконання функцій робочого органу та для забезпечення </w:t>
      </w:r>
      <w:r w:rsidRPr="005E34E3">
        <w:rPr>
          <w:rFonts w:cs="Times New Roman"/>
          <w:szCs w:val="28"/>
        </w:rPr>
        <w:t>можливості проведення організатором конкурсів на перевезення пасажирів;</w:t>
      </w:r>
    </w:p>
    <w:p w14:paraId="5A854756" w14:textId="77777777" w:rsidR="007F729D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наявність технічних засобів для виконання функцій з підготовки та проведення засідань конкурсного комітету.</w:t>
      </w:r>
    </w:p>
    <w:p w14:paraId="35F5969D" w14:textId="77777777" w:rsidR="00A03803" w:rsidRPr="005E34E3" w:rsidRDefault="00A03803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</w:p>
    <w:p w14:paraId="460E9C29" w14:textId="77777777" w:rsidR="007F729D" w:rsidRPr="005E34E3" w:rsidRDefault="00B4532A" w:rsidP="00C924D9">
      <w:pPr>
        <w:shd w:val="clear" w:color="auto" w:fill="FFFFFF"/>
        <w:ind w:firstLine="720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 xml:space="preserve">           </w:t>
      </w:r>
      <w:r w:rsidRPr="005E34E3">
        <w:rPr>
          <w:rFonts w:cs="Times New Roman"/>
          <w:szCs w:val="28"/>
        </w:rPr>
        <w:tab/>
      </w:r>
      <w:r w:rsidRPr="005E34E3">
        <w:rPr>
          <w:rFonts w:cs="Times New Roman"/>
          <w:szCs w:val="28"/>
        </w:rPr>
        <w:tab/>
        <w:t>5. Визначення переможця конкурсу</w:t>
      </w:r>
    </w:p>
    <w:p w14:paraId="3989BCA4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5.1.</w:t>
      </w:r>
      <w:r w:rsidR="00C924D9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>Визначаючи переможця, конкурсний комітет враховує відповідність претендента кваліфікаційним вимогам.</w:t>
      </w:r>
    </w:p>
    <w:p w14:paraId="7416C10F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 xml:space="preserve">5.2. На засідання конкурсного комітету запрошуються всі претенденти, у присутності яких оголошуються конкурсні пропозиції. У ході проведення конкурсу претендентам надається право: </w:t>
      </w:r>
    </w:p>
    <w:p w14:paraId="27F9425A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обґрунтування запропонованих ними конкурсних пропозицій;</w:t>
      </w:r>
    </w:p>
    <w:p w14:paraId="207351BC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внесення уточнення в конкурсні пропозиції щодо поданих на конкурс документів.</w:t>
      </w:r>
    </w:p>
    <w:p w14:paraId="03136760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5.3.</w:t>
      </w:r>
      <w:r w:rsidR="00C924D9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>У разі відсутності на конкурсі представника претендента конкурсний комітет розглядає пропозиції, викладені в поданих претендентом документах.</w:t>
      </w:r>
    </w:p>
    <w:p w14:paraId="1A718BB2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5.4.</w:t>
      </w:r>
      <w:r w:rsidR="00C924D9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>Переможцем конкурсу визнається претендент, який за оцінкою конкурсного комітету найбільше відповідає умовам конкурсу.</w:t>
      </w:r>
    </w:p>
    <w:p w14:paraId="1108D987" w14:textId="77777777" w:rsidR="007F729D" w:rsidRPr="005E34E3" w:rsidRDefault="00C924D9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5.5. </w:t>
      </w:r>
      <w:r w:rsidR="00B4532A" w:rsidRPr="005E34E3">
        <w:rPr>
          <w:rFonts w:cs="Times New Roman"/>
          <w:szCs w:val="28"/>
        </w:rPr>
        <w:t>Рішення про результати конкурсу ухвалюється конкурсним комітетом на закритому засіданні у присутності не менше, ніж половини його складу, відкритим голосуванням простою більшістю голосів. У разі рівного розподілу голосів вирішальним є голос голови конкурсного комітету.</w:t>
      </w:r>
    </w:p>
    <w:p w14:paraId="1B8DBA74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5.6.</w:t>
      </w:r>
      <w:r w:rsidR="00C924D9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>Рішення конкурсного комітету щодо визначення переможця конкурсу оголошується на відкритому засіданні конкурсного комітету із запрошенням на нього всіх претендентів.</w:t>
      </w:r>
    </w:p>
    <w:p w14:paraId="2736C6A3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5.7.</w:t>
      </w:r>
      <w:r w:rsidR="00C924D9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>Якщо в конкурсі взяв участь тільки один претендент, переможцем конкурсу може бути визнаний цей претендент.</w:t>
      </w:r>
    </w:p>
    <w:p w14:paraId="7B6F3487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5.8. Організатор укладає з переможцем конкурсу договір про виконання функцій робочого органу. Строк дії договору встановлюється за домовленістю між організатором та робочим органом, але не  більш як на три роки.</w:t>
      </w:r>
    </w:p>
    <w:p w14:paraId="743F0CA9" w14:textId="3ABA96F1" w:rsidR="007F729D" w:rsidRPr="005E34E3" w:rsidRDefault="00B4532A" w:rsidP="00C924D9">
      <w:pPr>
        <w:pStyle w:val="a4"/>
        <w:spacing w:after="0" w:line="240" w:lineRule="auto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5.9.</w:t>
      </w:r>
      <w:r w:rsidR="00C924D9">
        <w:rPr>
          <w:rFonts w:cs="Times New Roman"/>
          <w:szCs w:val="28"/>
        </w:rPr>
        <w:t> </w:t>
      </w:r>
      <w:r w:rsidRPr="005E34E3">
        <w:rPr>
          <w:rFonts w:cs="Times New Roman"/>
          <w:szCs w:val="28"/>
        </w:rPr>
        <w:t xml:space="preserve">У разі відсутності претендентів на здійснення функцій робочого органу створюється комісія з організації проведення конкурсів на перевезення пасажирів, аналізу одержаних пропозицій, їх оцінки та інших матеріалів із числа працівників виконавчих органів Луцької міської ради, яка забезпечує організацію проведення конкурсів в частині підготовки рішень щодо проведення </w:t>
      </w:r>
      <w:r w:rsidRPr="003A5A2E">
        <w:rPr>
          <w:rFonts w:cs="Times New Roman"/>
          <w:color w:val="000000" w:themeColor="text1"/>
          <w:szCs w:val="28"/>
        </w:rPr>
        <w:t>конкурсу на перевезення пасажирів</w:t>
      </w:r>
      <w:r w:rsidR="00A03803" w:rsidRPr="003A5A2E">
        <w:rPr>
          <w:rFonts w:cs="Times New Roman"/>
          <w:color w:val="000000" w:themeColor="text1"/>
          <w:szCs w:val="28"/>
        </w:rPr>
        <w:t xml:space="preserve"> на</w:t>
      </w:r>
      <w:r w:rsidRPr="003A5A2E">
        <w:rPr>
          <w:rFonts w:cs="Times New Roman"/>
          <w:color w:val="000000" w:themeColor="text1"/>
          <w:szCs w:val="28"/>
        </w:rPr>
        <w:t xml:space="preserve"> маршрутах Луцької </w:t>
      </w:r>
      <w:r w:rsidRPr="005E34E3">
        <w:rPr>
          <w:rFonts w:cs="Times New Roman"/>
          <w:szCs w:val="28"/>
        </w:rPr>
        <w:t xml:space="preserve">міської територіальної громади та виконання робіт з оголошення, підготовки проведення конкурсу, оформлення договорів на перевезення пасажирів з перевізниками – переможцями конкурсу, однак протягом періоду не більш як два роки з моменту оголошення конкурсу з визначення робочого органу. </w:t>
      </w:r>
    </w:p>
    <w:p w14:paraId="538AA89B" w14:textId="77777777" w:rsidR="00945E69" w:rsidRDefault="00945E69" w:rsidP="00834F41">
      <w:pPr>
        <w:shd w:val="clear" w:color="auto" w:fill="FFFFFF"/>
        <w:ind w:firstLine="720"/>
        <w:jc w:val="center"/>
        <w:rPr>
          <w:rFonts w:cs="Times New Roman"/>
          <w:szCs w:val="28"/>
        </w:rPr>
      </w:pPr>
    </w:p>
    <w:p w14:paraId="23FF81F5" w14:textId="77777777" w:rsidR="00945E69" w:rsidRDefault="00945E69" w:rsidP="00834F41">
      <w:pPr>
        <w:shd w:val="clear" w:color="auto" w:fill="FFFFFF"/>
        <w:ind w:firstLine="720"/>
        <w:jc w:val="center"/>
        <w:rPr>
          <w:rFonts w:cs="Times New Roman"/>
          <w:szCs w:val="28"/>
        </w:rPr>
      </w:pPr>
    </w:p>
    <w:p w14:paraId="6C42E366" w14:textId="09733687" w:rsidR="007F729D" w:rsidRPr="005E34E3" w:rsidRDefault="00B4532A" w:rsidP="00834F41">
      <w:pPr>
        <w:shd w:val="clear" w:color="auto" w:fill="FFFFFF"/>
        <w:ind w:firstLine="720"/>
        <w:jc w:val="center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lastRenderedPageBreak/>
        <w:t>6. Фінансування проведення конкурсу</w:t>
      </w:r>
    </w:p>
    <w:p w14:paraId="5D1AA74E" w14:textId="77777777" w:rsidR="007F729D" w:rsidRPr="005E34E3" w:rsidRDefault="00B4532A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Фінансування підготовки та проведення конкурсу здійснюється  виконавчим комітетом Луцької міської ради за рахунок власних коштів.</w:t>
      </w:r>
    </w:p>
    <w:p w14:paraId="629140DD" w14:textId="77777777" w:rsidR="007F729D" w:rsidRPr="005E34E3" w:rsidRDefault="007F729D">
      <w:pPr>
        <w:shd w:val="clear" w:color="auto" w:fill="FFFFFF"/>
        <w:ind w:firstLine="720"/>
        <w:jc w:val="both"/>
        <w:rPr>
          <w:rFonts w:cs="Times New Roman"/>
          <w:szCs w:val="28"/>
        </w:rPr>
      </w:pPr>
    </w:p>
    <w:p w14:paraId="79723CD7" w14:textId="77777777" w:rsidR="007F729D" w:rsidRPr="005E34E3" w:rsidRDefault="00B4532A">
      <w:pPr>
        <w:shd w:val="clear" w:color="auto" w:fill="FFFFFF"/>
        <w:jc w:val="center"/>
        <w:rPr>
          <w:rFonts w:cs="Times New Roman"/>
          <w:szCs w:val="28"/>
        </w:rPr>
      </w:pPr>
      <w:r w:rsidRPr="005E34E3">
        <w:rPr>
          <w:rFonts w:cs="Times New Roman"/>
          <w:szCs w:val="28"/>
        </w:rPr>
        <w:t>7. Розгляд спорів</w:t>
      </w:r>
    </w:p>
    <w:p w14:paraId="2E950D27" w14:textId="6308CEED" w:rsidR="007F729D" w:rsidRPr="005E34E3" w:rsidRDefault="00C924D9" w:rsidP="005E34E3">
      <w:pPr>
        <w:shd w:val="clear" w:color="auto" w:fill="FFFFFF"/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 </w:t>
      </w:r>
      <w:r w:rsidR="00B4532A" w:rsidRPr="005E34E3">
        <w:rPr>
          <w:rFonts w:cs="Times New Roman"/>
          <w:szCs w:val="28"/>
        </w:rPr>
        <w:t>Спори, що виникають за результатами конкурсу, розв'язуються в установленому чинним законодавством України порядку.</w:t>
      </w:r>
    </w:p>
    <w:p w14:paraId="27264D30" w14:textId="77777777" w:rsidR="007F729D" w:rsidRPr="005E34E3" w:rsidRDefault="007F729D">
      <w:pPr>
        <w:shd w:val="clear" w:color="auto" w:fill="FFFFFF"/>
        <w:ind w:firstLine="720"/>
        <w:jc w:val="both"/>
        <w:rPr>
          <w:rFonts w:cs="Times New Roman"/>
          <w:szCs w:val="28"/>
        </w:rPr>
      </w:pPr>
    </w:p>
    <w:p w14:paraId="036BF0E0" w14:textId="77777777" w:rsidR="007F729D" w:rsidRPr="005E34E3" w:rsidRDefault="007F729D">
      <w:pPr>
        <w:shd w:val="clear" w:color="auto" w:fill="FFFFFF"/>
        <w:ind w:firstLine="720"/>
        <w:jc w:val="both"/>
        <w:rPr>
          <w:rFonts w:cs="Times New Roman"/>
          <w:szCs w:val="28"/>
        </w:rPr>
      </w:pPr>
    </w:p>
    <w:p w14:paraId="5F046AF5" w14:textId="77777777" w:rsidR="007F729D" w:rsidRPr="005E34E3" w:rsidRDefault="007F729D">
      <w:pPr>
        <w:shd w:val="clear" w:color="auto" w:fill="FFFFFF"/>
        <w:ind w:firstLine="720"/>
        <w:jc w:val="both"/>
        <w:rPr>
          <w:rFonts w:cs="Times New Roman"/>
          <w:szCs w:val="28"/>
        </w:rPr>
      </w:pPr>
    </w:p>
    <w:p w14:paraId="478831F0" w14:textId="77777777" w:rsidR="007F729D" w:rsidRPr="00834F41" w:rsidRDefault="00B4532A">
      <w:pPr>
        <w:ind w:right="-5"/>
        <w:jc w:val="both"/>
        <w:rPr>
          <w:rFonts w:cs="Times New Roman"/>
          <w:color w:val="000000"/>
          <w:szCs w:val="28"/>
        </w:rPr>
      </w:pPr>
      <w:r w:rsidRPr="00834F41">
        <w:rPr>
          <w:rFonts w:cs="Times New Roman"/>
          <w:color w:val="000000"/>
          <w:szCs w:val="28"/>
        </w:rPr>
        <w:t>Керуючий справами</w:t>
      </w:r>
    </w:p>
    <w:p w14:paraId="4EF0A478" w14:textId="77777777" w:rsidR="007F729D" w:rsidRPr="00834F41" w:rsidRDefault="00B4532A">
      <w:pPr>
        <w:ind w:right="-5"/>
        <w:jc w:val="both"/>
        <w:rPr>
          <w:rFonts w:cs="Times New Roman"/>
          <w:color w:val="000000"/>
          <w:szCs w:val="28"/>
        </w:rPr>
      </w:pPr>
      <w:r w:rsidRPr="00834F41">
        <w:rPr>
          <w:rFonts w:cs="Times New Roman"/>
          <w:color w:val="000000"/>
          <w:szCs w:val="28"/>
        </w:rPr>
        <w:t xml:space="preserve">виконавчого комітету </w:t>
      </w:r>
      <w:r w:rsidR="005E34E3" w:rsidRPr="00834F41">
        <w:rPr>
          <w:rFonts w:cs="Times New Roman"/>
          <w:color w:val="000000"/>
          <w:szCs w:val="28"/>
        </w:rPr>
        <w:t>міської ради</w:t>
      </w:r>
      <w:r w:rsidRPr="00834F41">
        <w:rPr>
          <w:rFonts w:cs="Times New Roman"/>
          <w:color w:val="000000"/>
          <w:szCs w:val="28"/>
        </w:rPr>
        <w:t xml:space="preserve">                                               Наталія ЮРЧЕНКО</w:t>
      </w:r>
    </w:p>
    <w:p w14:paraId="00E27919" w14:textId="77777777" w:rsidR="007F729D" w:rsidRPr="00834F41" w:rsidRDefault="007F729D">
      <w:pPr>
        <w:shd w:val="clear" w:color="auto" w:fill="FFFFFF"/>
        <w:jc w:val="both"/>
        <w:rPr>
          <w:szCs w:val="28"/>
        </w:rPr>
      </w:pPr>
    </w:p>
    <w:p w14:paraId="0B4C5DF8" w14:textId="77777777" w:rsidR="007F729D" w:rsidRPr="00834F41" w:rsidRDefault="007F729D">
      <w:pPr>
        <w:shd w:val="clear" w:color="auto" w:fill="FFFFFF"/>
        <w:jc w:val="both"/>
        <w:rPr>
          <w:szCs w:val="28"/>
        </w:rPr>
      </w:pPr>
    </w:p>
    <w:p w14:paraId="0BBDBB2E" w14:textId="77777777" w:rsidR="007F729D" w:rsidRPr="00834F41" w:rsidRDefault="00B4532A">
      <w:pPr>
        <w:shd w:val="clear" w:color="auto" w:fill="FFFFFF"/>
        <w:jc w:val="both"/>
        <w:rPr>
          <w:sz w:val="24"/>
        </w:rPr>
      </w:pPr>
      <w:r w:rsidRPr="00834F41">
        <w:rPr>
          <w:sz w:val="24"/>
        </w:rPr>
        <w:t>Главічка 777 986</w:t>
      </w:r>
    </w:p>
    <w:p w14:paraId="08C288A7" w14:textId="77777777" w:rsidR="007F729D" w:rsidRPr="00834F41" w:rsidRDefault="007F729D">
      <w:pPr>
        <w:shd w:val="clear" w:color="auto" w:fill="FFFFFF"/>
        <w:jc w:val="both"/>
        <w:rPr>
          <w:sz w:val="24"/>
          <w:szCs w:val="28"/>
        </w:rPr>
      </w:pPr>
    </w:p>
    <w:p w14:paraId="2A011B97" w14:textId="77777777" w:rsidR="007F729D" w:rsidRDefault="007F729D">
      <w:pPr>
        <w:shd w:val="clear" w:color="auto" w:fill="FFFFFF"/>
        <w:jc w:val="both"/>
        <w:rPr>
          <w:sz w:val="24"/>
          <w:szCs w:val="28"/>
        </w:rPr>
      </w:pPr>
    </w:p>
    <w:p w14:paraId="078C326F" w14:textId="77777777" w:rsidR="007F729D" w:rsidRDefault="007F729D">
      <w:pPr>
        <w:ind w:right="-246"/>
        <w:jc w:val="both"/>
        <w:rPr>
          <w:sz w:val="24"/>
          <w:szCs w:val="28"/>
        </w:rPr>
      </w:pPr>
    </w:p>
    <w:sectPr w:rsidR="007F729D" w:rsidSect="00C924D9">
      <w:headerReference w:type="default" r:id="rId6"/>
      <w:pgSz w:w="11906" w:h="16838"/>
      <w:pgMar w:top="1134" w:right="567" w:bottom="1701" w:left="1985" w:header="0" w:footer="0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17DE0" w14:textId="77777777" w:rsidR="00494A4F" w:rsidRDefault="00494A4F" w:rsidP="005E34E3">
      <w:r>
        <w:separator/>
      </w:r>
    </w:p>
  </w:endnote>
  <w:endnote w:type="continuationSeparator" w:id="0">
    <w:p w14:paraId="2B8150C1" w14:textId="77777777" w:rsidR="00494A4F" w:rsidRDefault="00494A4F" w:rsidP="005E3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C1155" w14:textId="77777777" w:rsidR="00494A4F" w:rsidRDefault="00494A4F" w:rsidP="005E34E3">
      <w:r>
        <w:separator/>
      </w:r>
    </w:p>
  </w:footnote>
  <w:footnote w:type="continuationSeparator" w:id="0">
    <w:p w14:paraId="31F13AAC" w14:textId="77777777" w:rsidR="00494A4F" w:rsidRDefault="00494A4F" w:rsidP="005E3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7604836"/>
      <w:docPartObj>
        <w:docPartGallery w:val="Page Numbers (Top of Page)"/>
        <w:docPartUnique/>
      </w:docPartObj>
    </w:sdtPr>
    <w:sdtContent>
      <w:p w14:paraId="0647220A" w14:textId="77777777" w:rsidR="005E34E3" w:rsidRDefault="005E34E3">
        <w:pPr>
          <w:pStyle w:val="a8"/>
          <w:jc w:val="center"/>
        </w:pPr>
      </w:p>
      <w:p w14:paraId="71F19C17" w14:textId="77777777" w:rsidR="005E34E3" w:rsidRDefault="005E34E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4D9" w:rsidRPr="00C924D9">
          <w:rPr>
            <w:noProof/>
            <w:lang w:val="ru-RU"/>
          </w:rPr>
          <w:t>5</w:t>
        </w:r>
        <w:r>
          <w:fldChar w:fldCharType="end"/>
        </w:r>
      </w:p>
    </w:sdtContent>
  </w:sdt>
  <w:p w14:paraId="5CFE22FA" w14:textId="77777777" w:rsidR="005E34E3" w:rsidRDefault="005E34E3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29D"/>
    <w:rsid w:val="00046542"/>
    <w:rsid w:val="00322B3F"/>
    <w:rsid w:val="003A5A2E"/>
    <w:rsid w:val="00494A4F"/>
    <w:rsid w:val="005E34E3"/>
    <w:rsid w:val="006A7146"/>
    <w:rsid w:val="007F729D"/>
    <w:rsid w:val="00834F41"/>
    <w:rsid w:val="00945E69"/>
    <w:rsid w:val="00A03803"/>
    <w:rsid w:val="00A56E91"/>
    <w:rsid w:val="00AF0E9E"/>
    <w:rsid w:val="00B4532A"/>
    <w:rsid w:val="00C924D9"/>
    <w:rsid w:val="00DB6C44"/>
    <w:rsid w:val="00E61514"/>
    <w:rsid w:val="00EC0BED"/>
    <w:rsid w:val="00F3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0DB2"/>
  <w15:docId w15:val="{F1282205-D591-432A-B189-E792FFE3D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styleId="a8">
    <w:name w:val="header"/>
    <w:basedOn w:val="a"/>
    <w:link w:val="a9"/>
    <w:uiPriority w:val="99"/>
    <w:unhideWhenUsed/>
    <w:rsid w:val="005E34E3"/>
    <w:pPr>
      <w:tabs>
        <w:tab w:val="center" w:pos="4819"/>
        <w:tab w:val="right" w:pos="9639"/>
      </w:tabs>
    </w:pPr>
    <w:rPr>
      <w:rFonts w:cs="Mangal"/>
    </w:rPr>
  </w:style>
  <w:style w:type="character" w:customStyle="1" w:styleId="a9">
    <w:name w:val="Верхній колонтитул Знак"/>
    <w:basedOn w:val="a0"/>
    <w:link w:val="a8"/>
    <w:uiPriority w:val="99"/>
    <w:rsid w:val="005E34E3"/>
    <w:rPr>
      <w:rFonts w:ascii="Times New Roman" w:hAnsi="Times New Roman" w:cs="Mangal"/>
      <w:sz w:val="28"/>
    </w:rPr>
  </w:style>
  <w:style w:type="paragraph" w:styleId="aa">
    <w:name w:val="footer"/>
    <w:basedOn w:val="a"/>
    <w:link w:val="ab"/>
    <w:uiPriority w:val="99"/>
    <w:unhideWhenUsed/>
    <w:rsid w:val="005E34E3"/>
    <w:pPr>
      <w:tabs>
        <w:tab w:val="center" w:pos="4819"/>
        <w:tab w:val="right" w:pos="9639"/>
      </w:tabs>
    </w:pPr>
    <w:rPr>
      <w:rFonts w:cs="Mangal"/>
    </w:rPr>
  </w:style>
  <w:style w:type="character" w:customStyle="1" w:styleId="ab">
    <w:name w:val="Нижній колонтитул Знак"/>
    <w:basedOn w:val="a0"/>
    <w:link w:val="aa"/>
    <w:uiPriority w:val="99"/>
    <w:rsid w:val="005E34E3"/>
    <w:rPr>
      <w:rFonts w:ascii="Times New Roman" w:hAnsi="Times New Roman" w:cs="Mang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6409</Words>
  <Characters>3654</Characters>
  <Application>Microsoft Office Word</Application>
  <DocSecurity>0</DocSecurity>
  <Lines>30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Стандартний</vt:lpstr>
      <vt:lpstr>Стандартний</vt:lpstr>
    </vt:vector>
  </TitlesOfParts>
  <Company/>
  <LinksUpToDate>false</LinksUpToDate>
  <CharactersWithSpaces>10043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Стандартний</dc:title>
  <dc:subject/>
  <dc:creator/>
  <dc:description/>
  <cp:lastModifiedBy>Ірина Демидюк</cp:lastModifiedBy>
  <cp:revision>15</cp:revision>
  <dcterms:created xsi:type="dcterms:W3CDTF">2026-07-24T08:48:00Z</dcterms:created>
  <dcterms:modified xsi:type="dcterms:W3CDTF">2026-08-06T07:46:00Z</dcterms:modified>
  <dc:language>uk-UA</dc:language>
</cp:coreProperties>
</file>