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5ABDB5E" w14:textId="6BCF7CED" w:rsidR="00595D3C" w:rsidRDefault="00000000">
      <w:pPr>
        <w:tabs>
          <w:tab w:val="left" w:pos="4320"/>
        </w:tabs>
        <w:jc w:val="center"/>
      </w:pPr>
      <w:r>
        <w:object w:dxaOrig="1140" w:dyaOrig="1185" w14:anchorId="05CB497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47962022" r:id="rId7"/>
        </w:object>
      </w:r>
      <w:r>
        <w:rPr>
          <w:noProof/>
        </w:rPr>
        <w:pict w14:anchorId="519B8062">
          <v:rect id="_x0000_tole_rId2" o:spid="_x0000_s1028" style="position:absolute;left:0;text-align:left;margin-left:.05pt;margin-top:.05pt;width:50.35pt;height:50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  <w:r>
        <w:rPr>
          <w:noProof/>
        </w:rPr>
        <w:pict w14:anchorId="725D3261">
          <v:rect id="_x0000_s1027" style="position:absolute;left:0;text-align:left;margin-left:.05pt;margin-top:.05pt;width:50.35pt;height:50.3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</w:p>
    <w:p w14:paraId="1D0B7F4A" w14:textId="77777777" w:rsidR="00595D3C" w:rsidRDefault="00595D3C">
      <w:pPr>
        <w:jc w:val="center"/>
        <w:rPr>
          <w:sz w:val="16"/>
          <w:szCs w:val="16"/>
        </w:rPr>
      </w:pPr>
    </w:p>
    <w:p w14:paraId="5D1F0110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78B216" w14:textId="77777777" w:rsidR="00595D3C" w:rsidRDefault="00595D3C">
      <w:pPr>
        <w:rPr>
          <w:color w:val="FF0000"/>
          <w:sz w:val="10"/>
          <w:szCs w:val="10"/>
        </w:rPr>
      </w:pPr>
    </w:p>
    <w:p w14:paraId="76549F5A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7223BA" w14:textId="77777777" w:rsidR="00595D3C" w:rsidRDefault="00595D3C">
      <w:pPr>
        <w:jc w:val="center"/>
        <w:rPr>
          <w:b/>
          <w:bCs/>
          <w:sz w:val="20"/>
          <w:szCs w:val="20"/>
        </w:rPr>
      </w:pPr>
    </w:p>
    <w:p w14:paraId="60D15CED" w14:textId="77777777" w:rsidR="00595D3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AE6DF71" w14:textId="77777777" w:rsidR="00595D3C" w:rsidRDefault="00595D3C">
      <w:pPr>
        <w:jc w:val="center"/>
        <w:rPr>
          <w:bCs/>
          <w:sz w:val="40"/>
          <w:szCs w:val="40"/>
        </w:rPr>
      </w:pPr>
    </w:p>
    <w:p w14:paraId="6616C8BE" w14:textId="77777777" w:rsidR="00595D3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3A1DB9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3A1DB9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A1DB9">
        <w:rPr>
          <w:lang w:val="uk-UA"/>
        </w:rPr>
        <w:t>№________________</w:t>
      </w:r>
      <w:bookmarkEnd w:id="0"/>
    </w:p>
    <w:p w14:paraId="132000EF" w14:textId="77777777" w:rsidR="00595D3C" w:rsidRDefault="00595D3C">
      <w:pPr>
        <w:spacing w:line="360" w:lineRule="auto"/>
        <w:ind w:right="4959"/>
        <w:jc w:val="both"/>
        <w:rPr>
          <w:sz w:val="28"/>
          <w:szCs w:val="28"/>
        </w:rPr>
      </w:pPr>
    </w:p>
    <w:p w14:paraId="5D162A57" w14:textId="7D9B1473" w:rsidR="00595D3C" w:rsidRPr="00743F9C" w:rsidRDefault="00000000" w:rsidP="004F3E9B">
      <w:pPr>
        <w:tabs>
          <w:tab w:val="left" w:pos="0"/>
        </w:tabs>
        <w:ind w:right="4959"/>
        <w:jc w:val="both"/>
        <w:rPr>
          <w:sz w:val="28"/>
          <w:szCs w:val="28"/>
        </w:rPr>
      </w:pPr>
      <w:r w:rsidRPr="00743F9C">
        <w:rPr>
          <w:sz w:val="28"/>
          <w:szCs w:val="28"/>
        </w:rPr>
        <w:t xml:space="preserve">Про </w:t>
      </w:r>
      <w:r w:rsidR="00C35C98" w:rsidRPr="00743F9C">
        <w:rPr>
          <w:sz w:val="28"/>
          <w:szCs w:val="28"/>
        </w:rPr>
        <w:t xml:space="preserve">внесення змін до </w:t>
      </w:r>
      <w:r w:rsidR="00C35C98" w:rsidRPr="00743F9C">
        <w:rPr>
          <w:sz w:val="28"/>
          <w:szCs w:val="28"/>
          <w:highlight w:val="white"/>
        </w:rPr>
        <w:t>рішення виконавчого комітету міської</w:t>
      </w:r>
      <w:r w:rsidR="003A1DB9" w:rsidRPr="00743F9C">
        <w:rPr>
          <w:sz w:val="28"/>
          <w:szCs w:val="28"/>
          <w:highlight w:val="white"/>
        </w:rPr>
        <w:t xml:space="preserve"> </w:t>
      </w:r>
      <w:r w:rsidR="00C35C98" w:rsidRPr="00743F9C">
        <w:rPr>
          <w:sz w:val="28"/>
          <w:szCs w:val="28"/>
          <w:highlight w:val="white"/>
        </w:rPr>
        <w:t xml:space="preserve">ради від </w:t>
      </w:r>
      <w:r w:rsidR="004C40D7" w:rsidRPr="00743F9C">
        <w:rPr>
          <w:sz w:val="28"/>
          <w:szCs w:val="28"/>
          <w:highlight w:val="white"/>
        </w:rPr>
        <w:t>06</w:t>
      </w:r>
      <w:r w:rsidR="00C35C98" w:rsidRPr="00743F9C">
        <w:rPr>
          <w:sz w:val="28"/>
          <w:szCs w:val="28"/>
          <w:highlight w:val="white"/>
        </w:rPr>
        <w:t>.</w:t>
      </w:r>
      <w:r w:rsidR="004C40D7" w:rsidRPr="00743F9C">
        <w:rPr>
          <w:sz w:val="28"/>
          <w:szCs w:val="28"/>
          <w:highlight w:val="white"/>
        </w:rPr>
        <w:t>11</w:t>
      </w:r>
      <w:r w:rsidR="00C35C98" w:rsidRPr="00743F9C">
        <w:rPr>
          <w:sz w:val="28"/>
          <w:szCs w:val="28"/>
          <w:highlight w:val="white"/>
        </w:rPr>
        <w:t>.202</w:t>
      </w:r>
      <w:r w:rsidR="004C40D7" w:rsidRPr="00743F9C">
        <w:rPr>
          <w:sz w:val="28"/>
          <w:szCs w:val="28"/>
          <w:highlight w:val="white"/>
        </w:rPr>
        <w:t>4</w:t>
      </w:r>
      <w:r w:rsidR="00C35C98" w:rsidRPr="00743F9C">
        <w:rPr>
          <w:sz w:val="28"/>
          <w:szCs w:val="28"/>
          <w:highlight w:val="white"/>
        </w:rPr>
        <w:t xml:space="preserve"> №</w:t>
      </w:r>
      <w:r w:rsidR="004F3E9B" w:rsidRPr="00743F9C">
        <w:rPr>
          <w:sz w:val="28"/>
          <w:szCs w:val="28"/>
          <w:highlight w:val="white"/>
        </w:rPr>
        <w:t> </w:t>
      </w:r>
      <w:r w:rsidR="004C40D7" w:rsidRPr="00743F9C">
        <w:rPr>
          <w:sz w:val="28"/>
          <w:szCs w:val="28"/>
          <w:highlight w:val="white"/>
        </w:rPr>
        <w:t>609</w:t>
      </w:r>
      <w:r w:rsidR="00C35C98" w:rsidRPr="00743F9C">
        <w:rPr>
          <w:sz w:val="28"/>
          <w:szCs w:val="28"/>
          <w:highlight w:val="white"/>
        </w:rPr>
        <w:t>-1</w:t>
      </w:r>
      <w:r w:rsidR="004F3E9B" w:rsidRPr="00743F9C">
        <w:rPr>
          <w:sz w:val="28"/>
          <w:szCs w:val="28"/>
          <w:highlight w:val="white"/>
        </w:rPr>
        <w:t xml:space="preserve"> </w:t>
      </w:r>
      <w:r w:rsidR="00C35C98" w:rsidRPr="00743F9C">
        <w:rPr>
          <w:sz w:val="28"/>
          <w:szCs w:val="28"/>
          <w:highlight w:val="white"/>
        </w:rPr>
        <w:t>«Про</w:t>
      </w:r>
      <w:r w:rsidR="004B4A10" w:rsidRPr="00743F9C">
        <w:rPr>
          <w:sz w:val="28"/>
          <w:szCs w:val="28"/>
        </w:rPr>
        <w:t xml:space="preserve"> </w:t>
      </w:r>
      <w:r w:rsidR="004C40D7" w:rsidRPr="00743F9C">
        <w:rPr>
          <w:sz w:val="28"/>
          <w:szCs w:val="28"/>
        </w:rPr>
        <w:t>затвердження Положення про сектор військових поховань на міському кладовищі у селі Гаразджа в новій редакції</w:t>
      </w:r>
      <w:r w:rsidR="00C35C98" w:rsidRPr="00743F9C">
        <w:rPr>
          <w:sz w:val="28"/>
          <w:szCs w:val="28"/>
          <w:highlight w:val="white"/>
        </w:rPr>
        <w:t>»</w:t>
      </w:r>
      <w:r w:rsidR="00C35C98" w:rsidRPr="00743F9C">
        <w:rPr>
          <w:sz w:val="28"/>
          <w:szCs w:val="28"/>
        </w:rPr>
        <w:t xml:space="preserve"> </w:t>
      </w:r>
    </w:p>
    <w:p w14:paraId="36632D03" w14:textId="77777777" w:rsidR="00595D3C" w:rsidRPr="00743F9C" w:rsidRDefault="00595D3C">
      <w:pPr>
        <w:ind w:right="4677"/>
        <w:jc w:val="both"/>
      </w:pPr>
    </w:p>
    <w:p w14:paraId="15C2AB07" w14:textId="77777777" w:rsidR="00595D3C" w:rsidRPr="00743F9C" w:rsidRDefault="00595D3C">
      <w:pPr>
        <w:ind w:right="4677"/>
        <w:jc w:val="both"/>
      </w:pPr>
    </w:p>
    <w:p w14:paraId="6827E456" w14:textId="07FF4C7C" w:rsidR="00595D3C" w:rsidRPr="00743F9C" w:rsidRDefault="00595D3C">
      <w:pPr>
        <w:ind w:right="4677"/>
        <w:jc w:val="both"/>
      </w:pPr>
    </w:p>
    <w:p w14:paraId="5D6FAB4E" w14:textId="619474AD" w:rsidR="00595D3C" w:rsidRPr="00743F9C" w:rsidRDefault="00294F64" w:rsidP="000A211A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743F9C">
        <w:rPr>
          <w:sz w:val="28"/>
          <w:szCs w:val="28"/>
          <w:highlight w:val="white"/>
        </w:rPr>
        <w:tab/>
        <w:t>Відповідно до ст. 52, 59 Закону України «Про місцеве самоврядування в Україні»,</w:t>
      </w:r>
      <w:r w:rsidR="00272652" w:rsidRPr="00743F9C">
        <w:rPr>
          <w:sz w:val="28"/>
          <w:szCs w:val="28"/>
        </w:rPr>
        <w:t xml:space="preserve"> </w:t>
      </w:r>
      <w:r w:rsidR="00272652" w:rsidRPr="00743F9C">
        <w:rPr>
          <w:sz w:val="28"/>
          <w:szCs w:val="28"/>
          <w:shd w:val="clear" w:color="auto" w:fill="FFFFFF"/>
        </w:rPr>
        <w:t xml:space="preserve">Закону України «Про поховання та похоронну справу», </w:t>
      </w:r>
      <w:r w:rsidR="00272652" w:rsidRPr="00743F9C">
        <w:rPr>
          <w:sz w:val="28"/>
          <w:szCs w:val="28"/>
        </w:rPr>
        <w:t>Порядку проведення безоплатного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 w:rsidR="00272652" w:rsidRPr="00743F9C">
        <w:rPr>
          <w:sz w:val="28"/>
          <w:szCs w:val="28"/>
          <w:shd w:val="clear" w:color="auto" w:fill="FFFFFF"/>
        </w:rPr>
        <w:t>, затвердженого постановою Кабінету Міністрів України від 28.10.2004 № 1445, зі змінами,</w:t>
      </w:r>
      <w:r w:rsidR="002C0095" w:rsidRPr="00743F9C">
        <w:rPr>
          <w:sz w:val="28"/>
          <w:szCs w:val="28"/>
        </w:rPr>
        <w:t xml:space="preserve"> на виконання Комплексної програми підтримки </w:t>
      </w:r>
      <w:r w:rsidR="00EB22D3" w:rsidRPr="00743F9C">
        <w:rPr>
          <w:rStyle w:val="FontStyle22"/>
          <w:rFonts w:eastAsia="Andale Sans UI" w:cs="Tahoma"/>
          <w:spacing w:val="-1"/>
          <w:kern w:val="2"/>
          <w:sz w:val="28"/>
          <w:szCs w:val="28"/>
        </w:rPr>
        <w:t>ветеранів / ветеранок війни та членів їх сімей на 2024–2028 роки</w:t>
      </w:r>
      <w:r w:rsidR="002C0095" w:rsidRPr="00743F9C">
        <w:rPr>
          <w:sz w:val="28"/>
          <w:szCs w:val="28"/>
        </w:rPr>
        <w:t xml:space="preserve">, затвердженої рішенням Луцької міської ради від 24.12.2019 № 68/62, зі змінами, </w:t>
      </w:r>
      <w:r w:rsidRPr="00743F9C">
        <w:rPr>
          <w:sz w:val="28"/>
          <w:szCs w:val="28"/>
          <w:shd w:val="clear" w:color="auto" w:fill="FFFFFF"/>
        </w:rPr>
        <w:t xml:space="preserve">з метою </w:t>
      </w:r>
      <w:r w:rsidRPr="00743F9C">
        <w:rPr>
          <w:sz w:val="28"/>
          <w:szCs w:val="28"/>
        </w:rPr>
        <w:t xml:space="preserve">гідного пошанування пам'яті військовослужбовців, </w:t>
      </w:r>
      <w:r w:rsidR="00610D87" w:rsidRPr="00743F9C">
        <w:rPr>
          <w:sz w:val="28"/>
          <w:szCs w:val="28"/>
          <w:shd w:val="clear" w:color="auto" w:fill="FFFFFF"/>
        </w:rPr>
        <w:t xml:space="preserve">з числа </w:t>
      </w:r>
      <w:r w:rsidRPr="00743F9C">
        <w:rPr>
          <w:sz w:val="28"/>
          <w:szCs w:val="28"/>
          <w:shd w:val="clear" w:color="auto" w:fill="FFFFFF"/>
        </w:rPr>
        <w:t>іноземці</w:t>
      </w:r>
      <w:r w:rsidR="00610D87" w:rsidRPr="00743F9C">
        <w:rPr>
          <w:sz w:val="28"/>
          <w:szCs w:val="28"/>
          <w:shd w:val="clear" w:color="auto" w:fill="FFFFFF"/>
        </w:rPr>
        <w:t>в</w:t>
      </w:r>
      <w:r w:rsidRPr="00743F9C">
        <w:rPr>
          <w:sz w:val="28"/>
          <w:szCs w:val="28"/>
          <w:shd w:val="clear" w:color="auto" w:fill="FFFFFF"/>
        </w:rPr>
        <w:t xml:space="preserve"> та ос</w:t>
      </w:r>
      <w:r w:rsidR="00610D87" w:rsidRPr="00743F9C">
        <w:rPr>
          <w:sz w:val="28"/>
          <w:szCs w:val="28"/>
          <w:shd w:val="clear" w:color="auto" w:fill="FFFFFF"/>
        </w:rPr>
        <w:t>іб</w:t>
      </w:r>
      <w:r w:rsidRPr="00743F9C">
        <w:rPr>
          <w:sz w:val="28"/>
          <w:szCs w:val="28"/>
          <w:shd w:val="clear" w:color="auto" w:fill="FFFFFF"/>
        </w:rPr>
        <w:t xml:space="preserve"> без громадянства, які відповідно до закону проход</w:t>
      </w:r>
      <w:r w:rsidR="009F6EB5" w:rsidRPr="00743F9C">
        <w:rPr>
          <w:sz w:val="28"/>
          <w:szCs w:val="28"/>
          <w:shd w:val="clear" w:color="auto" w:fill="FFFFFF"/>
        </w:rPr>
        <w:t>или</w:t>
      </w:r>
      <w:r w:rsidRPr="00743F9C">
        <w:rPr>
          <w:sz w:val="28"/>
          <w:szCs w:val="28"/>
          <w:shd w:val="clear" w:color="auto" w:fill="FFFFFF"/>
        </w:rPr>
        <w:t xml:space="preserve"> військову службу у Збройних Силах України, Державній спеціальній службі транспорту</w:t>
      </w:r>
      <w:r w:rsidR="000A211A" w:rsidRPr="00743F9C">
        <w:rPr>
          <w:sz w:val="28"/>
          <w:szCs w:val="28"/>
          <w:shd w:val="clear" w:color="auto" w:fill="FFFFFF"/>
        </w:rPr>
        <w:t>,</w:t>
      </w:r>
      <w:r w:rsidRPr="00743F9C">
        <w:rPr>
          <w:sz w:val="28"/>
          <w:szCs w:val="28"/>
          <w:shd w:val="clear" w:color="auto" w:fill="FFFFFF"/>
        </w:rPr>
        <w:t xml:space="preserve"> Національній гвардії України </w:t>
      </w:r>
      <w:r w:rsidR="00610D87" w:rsidRPr="00743F9C">
        <w:rPr>
          <w:sz w:val="28"/>
          <w:szCs w:val="28"/>
          <w:shd w:val="clear" w:color="auto" w:fill="FFFFFF"/>
        </w:rPr>
        <w:t>і б</w:t>
      </w:r>
      <w:r w:rsidR="009F6EB5" w:rsidRPr="00743F9C">
        <w:rPr>
          <w:sz w:val="28"/>
          <w:szCs w:val="28"/>
          <w:shd w:val="clear" w:color="auto" w:fill="FFFFFF"/>
        </w:rPr>
        <w:t>рали</w:t>
      </w:r>
      <w:r w:rsidR="00610D87" w:rsidRPr="00743F9C">
        <w:rPr>
          <w:sz w:val="28"/>
          <w:szCs w:val="28"/>
          <w:shd w:val="clear" w:color="auto" w:fill="FFFFFF"/>
        </w:rPr>
        <w:t xml:space="preserve"> участь у </w:t>
      </w:r>
      <w:r w:rsidR="003905DF" w:rsidRPr="00743F9C">
        <w:rPr>
          <w:sz w:val="28"/>
          <w:szCs w:val="28"/>
          <w:shd w:val="clear" w:color="auto" w:fill="FFFFFF"/>
        </w:rPr>
        <w:t>війні за Незалежність України</w:t>
      </w:r>
      <w:r w:rsidR="00610D87" w:rsidRPr="00743F9C">
        <w:rPr>
          <w:sz w:val="28"/>
          <w:szCs w:val="28"/>
          <w:shd w:val="clear" w:color="auto" w:fill="FFFFFF"/>
        </w:rPr>
        <w:t xml:space="preserve">, </w:t>
      </w:r>
      <w:r w:rsidR="002C0095" w:rsidRPr="00743F9C">
        <w:rPr>
          <w:sz w:val="28"/>
          <w:szCs w:val="28"/>
        </w:rPr>
        <w:t>виконавчий комітет міської ради</w:t>
      </w:r>
      <w:r w:rsidRPr="00743F9C">
        <w:rPr>
          <w:sz w:val="28"/>
          <w:szCs w:val="28"/>
          <w:highlight w:val="white"/>
        </w:rPr>
        <w:t xml:space="preserve"> </w:t>
      </w:r>
    </w:p>
    <w:p w14:paraId="200BB70A" w14:textId="77777777" w:rsidR="00595D3C" w:rsidRPr="00743F9C" w:rsidRDefault="00595D3C">
      <w:pPr>
        <w:ind w:firstLine="567"/>
        <w:jc w:val="both"/>
        <w:rPr>
          <w:sz w:val="28"/>
          <w:szCs w:val="28"/>
        </w:rPr>
      </w:pPr>
    </w:p>
    <w:p w14:paraId="7C79BD17" w14:textId="77777777" w:rsidR="00595D3C" w:rsidRPr="00743F9C" w:rsidRDefault="00000000">
      <w:pPr>
        <w:jc w:val="both"/>
      </w:pPr>
      <w:r w:rsidRPr="00743F9C">
        <w:rPr>
          <w:sz w:val="28"/>
          <w:szCs w:val="28"/>
        </w:rPr>
        <w:t xml:space="preserve">ВИРІШИВ: </w:t>
      </w:r>
    </w:p>
    <w:p w14:paraId="65581FFA" w14:textId="77777777" w:rsidR="00595D3C" w:rsidRPr="00743F9C" w:rsidRDefault="00595D3C">
      <w:pPr>
        <w:ind w:firstLine="567"/>
        <w:jc w:val="both"/>
        <w:rPr>
          <w:sz w:val="28"/>
          <w:szCs w:val="28"/>
        </w:rPr>
      </w:pPr>
    </w:p>
    <w:p w14:paraId="06A8020A" w14:textId="79BC17F2" w:rsidR="00A00C96" w:rsidRPr="00743F9C" w:rsidRDefault="007118BB" w:rsidP="00A00C96">
      <w:pPr>
        <w:ind w:firstLine="567"/>
        <w:jc w:val="both"/>
        <w:rPr>
          <w:spacing w:val="-4"/>
          <w:sz w:val="28"/>
          <w:szCs w:val="28"/>
        </w:rPr>
      </w:pPr>
      <w:r w:rsidRPr="00743F9C">
        <w:rPr>
          <w:spacing w:val="-4"/>
          <w:sz w:val="28"/>
          <w:szCs w:val="28"/>
        </w:rPr>
        <w:t>1. Внести</w:t>
      </w:r>
      <w:r w:rsidR="00DF4348" w:rsidRPr="00743F9C">
        <w:rPr>
          <w:spacing w:val="-4"/>
          <w:sz w:val="28"/>
          <w:szCs w:val="28"/>
        </w:rPr>
        <w:t xml:space="preserve"> </w:t>
      </w:r>
      <w:r w:rsidR="009A7935" w:rsidRPr="00743F9C">
        <w:rPr>
          <w:spacing w:val="-4"/>
          <w:sz w:val="28"/>
          <w:szCs w:val="28"/>
        </w:rPr>
        <w:t xml:space="preserve">в додаток </w:t>
      </w:r>
      <w:r w:rsidRPr="00743F9C">
        <w:rPr>
          <w:spacing w:val="-4"/>
          <w:sz w:val="28"/>
          <w:szCs w:val="28"/>
        </w:rPr>
        <w:t xml:space="preserve">до рішення виконавчого комітету міської ради від </w:t>
      </w:r>
      <w:r w:rsidR="007570B1" w:rsidRPr="00743F9C">
        <w:rPr>
          <w:spacing w:val="-4"/>
          <w:sz w:val="28"/>
          <w:szCs w:val="28"/>
        </w:rPr>
        <w:t>06</w:t>
      </w:r>
      <w:r w:rsidRPr="00743F9C">
        <w:rPr>
          <w:spacing w:val="-4"/>
          <w:sz w:val="28"/>
          <w:szCs w:val="28"/>
        </w:rPr>
        <w:t>.</w:t>
      </w:r>
      <w:r w:rsidR="007570B1" w:rsidRPr="00743F9C">
        <w:rPr>
          <w:spacing w:val="-4"/>
          <w:sz w:val="28"/>
          <w:szCs w:val="28"/>
        </w:rPr>
        <w:t>11</w:t>
      </w:r>
      <w:r w:rsidRPr="00743F9C">
        <w:rPr>
          <w:spacing w:val="-4"/>
          <w:sz w:val="28"/>
          <w:szCs w:val="28"/>
        </w:rPr>
        <w:t>.202</w:t>
      </w:r>
      <w:r w:rsidR="007570B1" w:rsidRPr="00743F9C">
        <w:rPr>
          <w:spacing w:val="-4"/>
          <w:sz w:val="28"/>
          <w:szCs w:val="28"/>
        </w:rPr>
        <w:t>4</w:t>
      </w:r>
      <w:r w:rsidRPr="00743F9C">
        <w:rPr>
          <w:spacing w:val="-4"/>
          <w:sz w:val="28"/>
          <w:szCs w:val="28"/>
        </w:rPr>
        <w:t xml:space="preserve"> №</w:t>
      </w:r>
      <w:r w:rsidR="004F3E9B" w:rsidRPr="00743F9C">
        <w:rPr>
          <w:spacing w:val="-4"/>
          <w:sz w:val="28"/>
          <w:szCs w:val="28"/>
        </w:rPr>
        <w:t> </w:t>
      </w:r>
      <w:r w:rsidR="007570B1" w:rsidRPr="00743F9C">
        <w:rPr>
          <w:spacing w:val="-4"/>
          <w:sz w:val="28"/>
          <w:szCs w:val="28"/>
        </w:rPr>
        <w:t>609</w:t>
      </w:r>
      <w:r w:rsidRPr="00743F9C">
        <w:rPr>
          <w:spacing w:val="-4"/>
          <w:sz w:val="28"/>
          <w:szCs w:val="28"/>
        </w:rPr>
        <w:t>-1 «Про</w:t>
      </w:r>
      <w:r w:rsidR="007570B1" w:rsidRPr="00743F9C">
        <w:rPr>
          <w:spacing w:val="-4"/>
          <w:sz w:val="28"/>
          <w:szCs w:val="28"/>
        </w:rPr>
        <w:t xml:space="preserve"> затвердження Положення про </w:t>
      </w:r>
      <w:r w:rsidR="007570B1" w:rsidRPr="00743F9C">
        <w:rPr>
          <w:sz w:val="28"/>
          <w:szCs w:val="28"/>
        </w:rPr>
        <w:t>сектор військових поховань на міському кладовищі у селі Гаразджа в новій редакції</w:t>
      </w:r>
      <w:r w:rsidRPr="00743F9C">
        <w:rPr>
          <w:spacing w:val="-4"/>
          <w:sz w:val="28"/>
          <w:szCs w:val="28"/>
        </w:rPr>
        <w:t>»</w:t>
      </w:r>
      <w:r w:rsidR="004F3E9B" w:rsidRPr="00743F9C">
        <w:rPr>
          <w:spacing w:val="-4"/>
          <w:sz w:val="28"/>
          <w:szCs w:val="28"/>
        </w:rPr>
        <w:t xml:space="preserve"> </w:t>
      </w:r>
      <w:r w:rsidR="00AB4BDE" w:rsidRPr="00743F9C">
        <w:rPr>
          <w:spacing w:val="-4"/>
          <w:sz w:val="28"/>
          <w:szCs w:val="28"/>
        </w:rPr>
        <w:t xml:space="preserve"> </w:t>
      </w:r>
      <w:r w:rsidR="00A00C96" w:rsidRPr="00743F9C">
        <w:rPr>
          <w:spacing w:val="-4"/>
          <w:sz w:val="28"/>
          <w:szCs w:val="28"/>
        </w:rPr>
        <w:t>такі зміни:</w:t>
      </w:r>
    </w:p>
    <w:p w14:paraId="7662E8FC" w14:textId="44531420" w:rsidR="00A00C96" w:rsidRPr="00743F9C" w:rsidRDefault="00A00C96" w:rsidP="00A00C96">
      <w:pPr>
        <w:ind w:firstLine="567"/>
        <w:jc w:val="both"/>
        <w:rPr>
          <w:spacing w:val="-4"/>
          <w:sz w:val="28"/>
          <w:szCs w:val="28"/>
        </w:rPr>
      </w:pPr>
      <w:r w:rsidRPr="00743F9C">
        <w:rPr>
          <w:spacing w:val="-4"/>
          <w:sz w:val="28"/>
          <w:szCs w:val="28"/>
        </w:rPr>
        <w:t xml:space="preserve">1.1. Абзац другий </w:t>
      </w:r>
      <w:r w:rsidR="00247B98" w:rsidRPr="00743F9C">
        <w:rPr>
          <w:spacing w:val="-4"/>
          <w:sz w:val="28"/>
          <w:szCs w:val="28"/>
        </w:rPr>
        <w:t>розділу</w:t>
      </w:r>
      <w:r w:rsidRPr="00743F9C">
        <w:rPr>
          <w:spacing w:val="-4"/>
          <w:sz w:val="28"/>
          <w:szCs w:val="28"/>
        </w:rPr>
        <w:t xml:space="preserve"> </w:t>
      </w:r>
      <w:r w:rsidR="00A752CD">
        <w:rPr>
          <w:spacing w:val="-4"/>
          <w:sz w:val="28"/>
          <w:szCs w:val="28"/>
        </w:rPr>
        <w:t>першого</w:t>
      </w:r>
      <w:r w:rsidRPr="00743F9C">
        <w:rPr>
          <w:spacing w:val="-4"/>
          <w:sz w:val="28"/>
          <w:szCs w:val="28"/>
        </w:rPr>
        <w:t xml:space="preserve"> викласти в такій редакції:</w:t>
      </w:r>
    </w:p>
    <w:p w14:paraId="46F5976A" w14:textId="27A13E81" w:rsidR="00C73D4C" w:rsidRPr="00743F9C" w:rsidRDefault="00C73D4C" w:rsidP="00137010">
      <w:pPr>
        <w:ind w:firstLine="567"/>
        <w:jc w:val="both"/>
        <w:rPr>
          <w:spacing w:val="-4"/>
          <w:sz w:val="28"/>
          <w:szCs w:val="28"/>
        </w:rPr>
      </w:pPr>
      <w:r w:rsidRPr="00743F9C">
        <w:rPr>
          <w:sz w:val="28"/>
          <w:szCs w:val="28"/>
        </w:rPr>
        <w:t>«</w:t>
      </w:r>
      <w:r w:rsidR="0051296C" w:rsidRPr="00743F9C">
        <w:rPr>
          <w:sz w:val="28"/>
          <w:szCs w:val="28"/>
        </w:rPr>
        <w:t xml:space="preserve">Похованню у секторі військових поховань підлягають військовослужбовці Збройних Сил України, інших утворених відповідно до законів України військових формувань та правоохоронних органів спеціального призначення, які загинули (померли) внаслідок поранення, </w:t>
      </w:r>
      <w:r w:rsidR="0051296C" w:rsidRPr="00743F9C">
        <w:rPr>
          <w:sz w:val="28"/>
          <w:szCs w:val="28"/>
        </w:rPr>
        <w:lastRenderedPageBreak/>
        <w:t>контузії, каліцтва або отриманого захворювання під час участі в бойових діях під час антитерористичної операції, операції об’єднаних сил та  повномасштабного вторгнення російської федерації на територію України та які були зареєстровані або проживали не менше п’яти років у населених пунктах Луцької міської територіальної громади, та/або члени сімей яких (батьки, дружина, діти) зареєстровані або не менше п’яти років проживають у населених пунктах Луцької міської територіальної громади (на підставі підтверджуючих документів)</w:t>
      </w:r>
      <w:r w:rsidR="00492E77" w:rsidRPr="00743F9C">
        <w:rPr>
          <w:sz w:val="28"/>
          <w:szCs w:val="28"/>
        </w:rPr>
        <w:t>.</w:t>
      </w:r>
      <w:r w:rsidR="006F4B63" w:rsidRPr="00743F9C">
        <w:rPr>
          <w:sz w:val="28"/>
          <w:szCs w:val="28"/>
        </w:rPr>
        <w:t xml:space="preserve"> Поховання у секторі військових поховань військовослужбовців</w:t>
      </w:r>
      <w:r w:rsidR="0051296C" w:rsidRPr="00743F9C">
        <w:rPr>
          <w:sz w:val="28"/>
          <w:szCs w:val="28"/>
        </w:rPr>
        <w:t xml:space="preserve"> з числа внутрішньо переміщених осіб відбувається, якщо загиблий та/або члени його сім'ї на момент загибелі (смерті) перебували в Єдиній інформаційній базі даних внутрішньо переміщених осіб, що підтверджується довідкою про взяття на облік внутрішньо переміщеної особи у департаменті соціальної політики Луцької міської ради</w:t>
      </w:r>
      <w:r w:rsidRPr="00743F9C">
        <w:rPr>
          <w:sz w:val="28"/>
          <w:szCs w:val="28"/>
          <w:highlight w:val="white"/>
        </w:rPr>
        <w:t>.</w:t>
      </w:r>
      <w:r w:rsidR="006F4B63" w:rsidRPr="00743F9C">
        <w:rPr>
          <w:sz w:val="28"/>
          <w:szCs w:val="28"/>
        </w:rPr>
        <w:t xml:space="preserve"> Поховання у секторі військових поховань військовослужбовців з числа</w:t>
      </w:r>
      <w:r w:rsidR="006F4B63" w:rsidRPr="00743F9C">
        <w:rPr>
          <w:sz w:val="28"/>
          <w:szCs w:val="28"/>
          <w:highlight w:val="white"/>
        </w:rPr>
        <w:t xml:space="preserve"> </w:t>
      </w:r>
      <w:r w:rsidR="006F4B63" w:rsidRPr="00743F9C">
        <w:rPr>
          <w:sz w:val="28"/>
          <w:szCs w:val="28"/>
        </w:rPr>
        <w:t>іноземці</w:t>
      </w:r>
      <w:r w:rsidR="0034790E" w:rsidRPr="00743F9C">
        <w:rPr>
          <w:sz w:val="28"/>
          <w:szCs w:val="28"/>
        </w:rPr>
        <w:t>в</w:t>
      </w:r>
      <w:r w:rsidR="006F4B63" w:rsidRPr="00743F9C">
        <w:rPr>
          <w:sz w:val="28"/>
          <w:szCs w:val="28"/>
        </w:rPr>
        <w:t xml:space="preserve"> або осіб без громадянства, </w:t>
      </w:r>
      <w:r w:rsidR="006F4B63" w:rsidRPr="00743F9C">
        <w:rPr>
          <w:sz w:val="28"/>
          <w:szCs w:val="28"/>
          <w:shd w:val="clear" w:color="auto" w:fill="FFFFFF"/>
        </w:rPr>
        <w:t xml:space="preserve">які відповідно до </w:t>
      </w:r>
      <w:r w:rsidR="0034790E" w:rsidRPr="00743F9C">
        <w:rPr>
          <w:sz w:val="28"/>
          <w:szCs w:val="28"/>
          <w:shd w:val="clear" w:color="auto" w:fill="FFFFFF"/>
        </w:rPr>
        <w:t>з</w:t>
      </w:r>
      <w:r w:rsidR="006F4B63" w:rsidRPr="00743F9C">
        <w:rPr>
          <w:sz w:val="28"/>
          <w:szCs w:val="28"/>
          <w:shd w:val="clear" w:color="auto" w:fill="FFFFFF"/>
        </w:rPr>
        <w:t>акон</w:t>
      </w:r>
      <w:r w:rsidR="0034790E" w:rsidRPr="00743F9C">
        <w:rPr>
          <w:sz w:val="28"/>
          <w:szCs w:val="28"/>
          <w:shd w:val="clear" w:color="auto" w:fill="FFFFFF"/>
        </w:rPr>
        <w:t>ів України</w:t>
      </w:r>
      <w:r w:rsidR="006F4B63" w:rsidRPr="00743F9C">
        <w:rPr>
          <w:sz w:val="28"/>
          <w:szCs w:val="28"/>
          <w:shd w:val="clear" w:color="auto" w:fill="FFFFFF"/>
        </w:rPr>
        <w:t xml:space="preserve"> проходили військову службу у Збройних Силах України, Державній спеціальній службі транспорту та Національній гвардії України</w:t>
      </w:r>
      <w:r w:rsidR="00E26FF4">
        <w:rPr>
          <w:sz w:val="28"/>
          <w:szCs w:val="28"/>
          <w:shd w:val="clear" w:color="auto" w:fill="FFFFFF"/>
        </w:rPr>
        <w:t>,</w:t>
      </w:r>
      <w:r w:rsidR="006F4B63" w:rsidRPr="00743F9C">
        <w:rPr>
          <w:sz w:val="28"/>
          <w:szCs w:val="28"/>
        </w:rPr>
        <w:t xml:space="preserve"> відбувається</w:t>
      </w:r>
      <w:r w:rsidR="00A464D2" w:rsidRPr="00743F9C">
        <w:rPr>
          <w:sz w:val="28"/>
          <w:szCs w:val="28"/>
        </w:rPr>
        <w:t xml:space="preserve"> за умови, що загиблий був призваний на військову службу за контрактом Луцьким об’єднаним міським територіальним центром комплектування та соціальної підтримки або </w:t>
      </w:r>
      <w:r w:rsidR="00DC5A81" w:rsidRPr="00743F9C">
        <w:rPr>
          <w:sz w:val="28"/>
          <w:szCs w:val="28"/>
        </w:rPr>
        <w:t>якщо документ</w:t>
      </w:r>
      <w:r w:rsidR="00C96559" w:rsidRPr="00743F9C">
        <w:rPr>
          <w:sz w:val="28"/>
          <w:szCs w:val="28"/>
        </w:rPr>
        <w:t xml:space="preserve"> про ідентифікацію</w:t>
      </w:r>
      <w:r w:rsidR="00DC5A81" w:rsidRPr="00743F9C">
        <w:rPr>
          <w:sz w:val="28"/>
          <w:szCs w:val="28"/>
        </w:rPr>
        <w:t xml:space="preserve"> такої</w:t>
      </w:r>
      <w:r w:rsidR="00C96559" w:rsidRPr="00743F9C">
        <w:rPr>
          <w:sz w:val="28"/>
          <w:szCs w:val="28"/>
        </w:rPr>
        <w:t xml:space="preserve"> особи бу</w:t>
      </w:r>
      <w:r w:rsidR="00DC5A81" w:rsidRPr="00743F9C">
        <w:rPr>
          <w:sz w:val="28"/>
          <w:szCs w:val="28"/>
        </w:rPr>
        <w:t>ло</w:t>
      </w:r>
      <w:r w:rsidR="00C96559" w:rsidRPr="00743F9C">
        <w:rPr>
          <w:sz w:val="28"/>
          <w:szCs w:val="28"/>
        </w:rPr>
        <w:t xml:space="preserve"> видан</w:t>
      </w:r>
      <w:r w:rsidR="00DC5A81" w:rsidRPr="00743F9C">
        <w:rPr>
          <w:sz w:val="28"/>
          <w:szCs w:val="28"/>
        </w:rPr>
        <w:t>о</w:t>
      </w:r>
      <w:r w:rsidR="00C96559" w:rsidRPr="00743F9C">
        <w:rPr>
          <w:sz w:val="28"/>
          <w:szCs w:val="28"/>
        </w:rPr>
        <w:t xml:space="preserve"> </w:t>
      </w:r>
      <w:r w:rsidR="00DC5A81" w:rsidRPr="00743F9C">
        <w:rPr>
          <w:sz w:val="28"/>
          <w:szCs w:val="28"/>
        </w:rPr>
        <w:t xml:space="preserve">уповноваженою особою </w:t>
      </w:r>
      <w:r w:rsidR="00C96559" w:rsidRPr="00743F9C">
        <w:rPr>
          <w:sz w:val="28"/>
          <w:szCs w:val="28"/>
        </w:rPr>
        <w:t xml:space="preserve">Головного </w:t>
      </w:r>
      <w:r w:rsidR="00DC5A81" w:rsidRPr="00743F9C">
        <w:rPr>
          <w:sz w:val="28"/>
          <w:szCs w:val="28"/>
        </w:rPr>
        <w:t>у</w:t>
      </w:r>
      <w:r w:rsidR="00C96559" w:rsidRPr="00743F9C">
        <w:rPr>
          <w:sz w:val="28"/>
          <w:szCs w:val="28"/>
        </w:rPr>
        <w:t xml:space="preserve">правління Національної </w:t>
      </w:r>
      <w:r w:rsidR="00DC5A81" w:rsidRPr="00743F9C">
        <w:rPr>
          <w:sz w:val="28"/>
          <w:szCs w:val="28"/>
        </w:rPr>
        <w:t>п</w:t>
      </w:r>
      <w:r w:rsidR="00C96559" w:rsidRPr="00743F9C">
        <w:rPr>
          <w:sz w:val="28"/>
          <w:szCs w:val="28"/>
        </w:rPr>
        <w:t xml:space="preserve">оліції </w:t>
      </w:r>
      <w:r w:rsidR="00327143" w:rsidRPr="00743F9C">
        <w:rPr>
          <w:sz w:val="28"/>
          <w:szCs w:val="28"/>
        </w:rPr>
        <w:t>у</w:t>
      </w:r>
      <w:r w:rsidR="00C96559" w:rsidRPr="00743F9C">
        <w:rPr>
          <w:sz w:val="28"/>
          <w:szCs w:val="28"/>
        </w:rPr>
        <w:t xml:space="preserve"> Волинській області</w:t>
      </w:r>
      <w:r w:rsidR="000A211A" w:rsidRPr="00743F9C">
        <w:rPr>
          <w:sz w:val="28"/>
          <w:szCs w:val="28"/>
        </w:rPr>
        <w:t>.</w:t>
      </w:r>
      <w:r w:rsidR="0058206E" w:rsidRPr="00743F9C">
        <w:rPr>
          <w:spacing w:val="-4"/>
          <w:sz w:val="28"/>
          <w:szCs w:val="28"/>
          <w:highlight w:val="white"/>
        </w:rPr>
        <w:t>»</w:t>
      </w:r>
      <w:r w:rsidR="00085F25" w:rsidRPr="00743F9C">
        <w:rPr>
          <w:spacing w:val="-4"/>
          <w:sz w:val="28"/>
          <w:szCs w:val="28"/>
        </w:rPr>
        <w:t>.</w:t>
      </w:r>
    </w:p>
    <w:p w14:paraId="026D0210" w14:textId="7942B680" w:rsidR="005529B6" w:rsidRPr="00743F9C" w:rsidRDefault="005529B6" w:rsidP="005529B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743F9C">
        <w:rPr>
          <w:sz w:val="28"/>
          <w:szCs w:val="28"/>
        </w:rPr>
        <w:t xml:space="preserve">1.2. </w:t>
      </w:r>
      <w:r w:rsidR="00247B98" w:rsidRPr="00743F9C">
        <w:rPr>
          <w:sz w:val="28"/>
          <w:szCs w:val="28"/>
        </w:rPr>
        <w:t>Розділ</w:t>
      </w:r>
      <w:r w:rsidRPr="00743F9C">
        <w:rPr>
          <w:sz w:val="28"/>
          <w:szCs w:val="28"/>
        </w:rPr>
        <w:t xml:space="preserve"> </w:t>
      </w:r>
      <w:r w:rsidR="00A752CD">
        <w:rPr>
          <w:sz w:val="28"/>
          <w:szCs w:val="28"/>
        </w:rPr>
        <w:t>третій</w:t>
      </w:r>
      <w:r w:rsidRPr="00743F9C">
        <w:rPr>
          <w:sz w:val="28"/>
          <w:szCs w:val="28"/>
        </w:rPr>
        <w:t xml:space="preserve"> </w:t>
      </w:r>
      <w:r w:rsidR="00404367" w:rsidRPr="00743F9C">
        <w:rPr>
          <w:sz w:val="28"/>
          <w:szCs w:val="28"/>
        </w:rPr>
        <w:t xml:space="preserve">викласти </w:t>
      </w:r>
      <w:r w:rsidRPr="00743F9C">
        <w:rPr>
          <w:sz w:val="28"/>
          <w:szCs w:val="28"/>
        </w:rPr>
        <w:t>у такій редакції:</w:t>
      </w:r>
    </w:p>
    <w:p w14:paraId="02FBAE88" w14:textId="05BB10AF" w:rsidR="002E1061" w:rsidRPr="00743F9C" w:rsidRDefault="005529B6" w:rsidP="002E1061">
      <w:pPr>
        <w:ind w:firstLine="567"/>
        <w:jc w:val="both"/>
      </w:pPr>
      <w:r w:rsidRPr="00743F9C">
        <w:rPr>
          <w:sz w:val="28"/>
          <w:szCs w:val="28"/>
          <w:shd w:val="clear" w:color="auto" w:fill="FFFFFF"/>
        </w:rPr>
        <w:t>«</w:t>
      </w:r>
      <w:r w:rsidR="002E1061" w:rsidRPr="00743F9C">
        <w:rPr>
          <w:sz w:val="28"/>
          <w:szCs w:val="28"/>
        </w:rPr>
        <w:t>Поховання (перепоховання) у секторі військових поховань військовослужбовців</w:t>
      </w:r>
      <w:r w:rsidR="000A211A" w:rsidRPr="00743F9C">
        <w:rPr>
          <w:sz w:val="28"/>
          <w:szCs w:val="28"/>
        </w:rPr>
        <w:t>,</w:t>
      </w:r>
      <w:r w:rsidR="002E1061" w:rsidRPr="00743F9C">
        <w:rPr>
          <w:sz w:val="28"/>
          <w:szCs w:val="28"/>
        </w:rPr>
        <w:t xml:space="preserve"> визначених абзацом </w:t>
      </w:r>
      <w:r w:rsidR="007D20C4">
        <w:rPr>
          <w:sz w:val="28"/>
          <w:szCs w:val="28"/>
        </w:rPr>
        <w:t>другим</w:t>
      </w:r>
      <w:r w:rsidR="002E1061" w:rsidRPr="00743F9C">
        <w:rPr>
          <w:sz w:val="28"/>
          <w:szCs w:val="28"/>
        </w:rPr>
        <w:t xml:space="preserve"> </w:t>
      </w:r>
      <w:r w:rsidR="00247B98" w:rsidRPr="00743F9C">
        <w:rPr>
          <w:sz w:val="28"/>
          <w:szCs w:val="28"/>
        </w:rPr>
        <w:t>розділу</w:t>
      </w:r>
      <w:r w:rsidR="002E1061" w:rsidRPr="00743F9C">
        <w:rPr>
          <w:sz w:val="28"/>
          <w:szCs w:val="28"/>
        </w:rPr>
        <w:t xml:space="preserve"> </w:t>
      </w:r>
      <w:r w:rsidR="00E26FF4">
        <w:rPr>
          <w:sz w:val="28"/>
          <w:szCs w:val="28"/>
        </w:rPr>
        <w:t>першого</w:t>
      </w:r>
      <w:r w:rsidR="002E1061" w:rsidRPr="00743F9C">
        <w:rPr>
          <w:sz w:val="28"/>
          <w:szCs w:val="28"/>
        </w:rPr>
        <w:t xml:space="preserve"> цього положення, які загинули (померли) внаслідок поранення, контузії, каліцтва або отриманого захворювання під час участі в бойових діях під час антитерористичної операції, операції об’єднаних сил та  повномасштабного вторгнення російської федерації на територію України 24.02.2022</w:t>
      </w:r>
      <w:r w:rsidR="000A211A" w:rsidRPr="00743F9C">
        <w:rPr>
          <w:sz w:val="28"/>
          <w:szCs w:val="28"/>
        </w:rPr>
        <w:t xml:space="preserve">, </w:t>
      </w:r>
      <w:r w:rsidR="002E1061" w:rsidRPr="00743F9C">
        <w:rPr>
          <w:sz w:val="28"/>
          <w:szCs w:val="28"/>
        </w:rPr>
        <w:t xml:space="preserve">здійснюється на підставі повідомлення Луцького об’єднаного міського територіального центру комплектування та соціальної підтримки, інших уповноважених органів про загибель (настання смерті внаслідок отримання поранення, контузії) військовослужбовця під час участі в бойових діях проти військової агресії російської федерації. </w:t>
      </w:r>
    </w:p>
    <w:p w14:paraId="2AF4E220" w14:textId="1BBF2252" w:rsidR="005529B6" w:rsidRPr="00743F9C" w:rsidRDefault="002E1061" w:rsidP="002E1061">
      <w:pPr>
        <w:ind w:firstLine="567"/>
        <w:jc w:val="both"/>
      </w:pPr>
      <w:r w:rsidRPr="00743F9C">
        <w:rPr>
          <w:sz w:val="28"/>
          <w:szCs w:val="28"/>
        </w:rPr>
        <w:t xml:space="preserve">Поховання  здійснюється за рахунок коштів бюджету Луцької міської територіальної громади. У секторі військових поховань встановлюються намогильні пам’ятники існуючого зразка, затвердженого Робочим проєктом на будівництво Алеї почесних поховань зі спорудженням памʼятників героям АТО на міському кладовищі в с. Гаразджа Луцького району Волинської області № 203/2015-АБ, розробленим Волинським філіалом Державного підприємства Державний науково-дослідний та проектно-вишукувальний інститут «НДІПРОЕКТРЕКОНСТРУКЦІЯ» Міністерства регіонального розвитку, будівництва та житлово-комунального господарства. Виготовлення </w:t>
      </w:r>
      <w:r w:rsidRPr="00743F9C">
        <w:rPr>
          <w:sz w:val="28"/>
          <w:szCs w:val="28"/>
        </w:rPr>
        <w:lastRenderedPageBreak/>
        <w:t>та монтаж забезпечує департамент житлово-комунального господарства міської ради</w:t>
      </w:r>
      <w:r w:rsidR="005529B6" w:rsidRPr="00743F9C">
        <w:rPr>
          <w:sz w:val="28"/>
          <w:szCs w:val="28"/>
          <w:shd w:val="clear" w:color="auto" w:fill="FFFFFF"/>
        </w:rPr>
        <w:t>.».</w:t>
      </w:r>
    </w:p>
    <w:p w14:paraId="412C191C" w14:textId="2F1F082E" w:rsidR="007118BB" w:rsidRPr="00743F9C" w:rsidRDefault="007118BB" w:rsidP="007118BB">
      <w:pPr>
        <w:ind w:firstLine="567"/>
        <w:jc w:val="both"/>
        <w:rPr>
          <w:sz w:val="28"/>
          <w:szCs w:val="28"/>
        </w:rPr>
      </w:pPr>
      <w:r w:rsidRPr="00743F9C">
        <w:rPr>
          <w:sz w:val="28"/>
          <w:szCs w:val="28"/>
        </w:rPr>
        <w:t>2. Контроль за виконанням рішення покласти на першого заступника міського голови Ірину Чебелюк.</w:t>
      </w:r>
    </w:p>
    <w:p w14:paraId="7F63A615" w14:textId="77777777" w:rsidR="00595D3C" w:rsidRPr="00743F9C" w:rsidRDefault="00595D3C">
      <w:pPr>
        <w:pStyle w:val="a8"/>
        <w:rPr>
          <w:color w:val="auto"/>
          <w:szCs w:val="28"/>
        </w:rPr>
      </w:pPr>
    </w:p>
    <w:p w14:paraId="1DB07835" w14:textId="77777777" w:rsidR="00D06183" w:rsidRPr="00C73D4C" w:rsidRDefault="00D06183">
      <w:pPr>
        <w:jc w:val="both"/>
        <w:rPr>
          <w:sz w:val="28"/>
          <w:szCs w:val="28"/>
        </w:rPr>
      </w:pPr>
    </w:p>
    <w:p w14:paraId="448DDAEE" w14:textId="46E39E15" w:rsidR="00595D3C" w:rsidRPr="00C73D4C" w:rsidRDefault="00000000">
      <w:pPr>
        <w:jc w:val="both"/>
        <w:rPr>
          <w:sz w:val="28"/>
          <w:szCs w:val="28"/>
        </w:rPr>
      </w:pPr>
      <w:r w:rsidRPr="00C73D4C">
        <w:rPr>
          <w:sz w:val="28"/>
          <w:szCs w:val="28"/>
        </w:rPr>
        <w:t xml:space="preserve">Секретар міської ради                                                </w:t>
      </w:r>
      <w:r w:rsidR="004F3E9B">
        <w:rPr>
          <w:sz w:val="28"/>
          <w:szCs w:val="28"/>
        </w:rPr>
        <w:t xml:space="preserve"> </w:t>
      </w:r>
      <w:r w:rsidR="00F33E7E" w:rsidRPr="00C73D4C">
        <w:rPr>
          <w:sz w:val="28"/>
          <w:szCs w:val="28"/>
        </w:rPr>
        <w:t>Андрій Р</w:t>
      </w:r>
      <w:r w:rsidR="004F3E9B">
        <w:rPr>
          <w:sz w:val="28"/>
          <w:szCs w:val="28"/>
        </w:rPr>
        <w:t>А</w:t>
      </w:r>
      <w:r w:rsidR="00F33E7E" w:rsidRPr="00C73D4C">
        <w:rPr>
          <w:sz w:val="28"/>
          <w:szCs w:val="28"/>
        </w:rPr>
        <w:t>ЗУМОВСЬКИЙ</w:t>
      </w:r>
    </w:p>
    <w:p w14:paraId="1114C8BC" w14:textId="67B0FCBB" w:rsidR="00595D3C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 xml:space="preserve"> </w:t>
      </w:r>
    </w:p>
    <w:p w14:paraId="22CBD4D8" w14:textId="77777777" w:rsidR="001D14AA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7B8C49E" w14:textId="0CF0007E" w:rsidR="001D14AA" w:rsidRPr="00C73D4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>Керуюч</w:t>
      </w:r>
      <w:r w:rsidR="00F06366">
        <w:rPr>
          <w:sz w:val="28"/>
          <w:szCs w:val="28"/>
        </w:rPr>
        <w:t>ий</w:t>
      </w:r>
      <w:r w:rsidRPr="00C73D4C">
        <w:rPr>
          <w:sz w:val="28"/>
          <w:szCs w:val="28"/>
        </w:rPr>
        <w:t xml:space="preserve"> справами</w:t>
      </w:r>
    </w:p>
    <w:p w14:paraId="55EF4E1F" w14:textId="25346253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 w:rsidRPr="00C73D4C"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 xml:space="preserve">                          </w:t>
      </w:r>
      <w:r w:rsidR="004F3E9B">
        <w:rPr>
          <w:sz w:val="28"/>
          <w:szCs w:val="28"/>
        </w:rPr>
        <w:t xml:space="preserve"> </w:t>
      </w:r>
      <w:r w:rsidR="00F33E7E">
        <w:rPr>
          <w:sz w:val="28"/>
          <w:szCs w:val="28"/>
        </w:rPr>
        <w:t>Наталія ЮРЧЕНКО</w:t>
      </w:r>
    </w:p>
    <w:p w14:paraId="257F3D11" w14:textId="4A6FC6C0" w:rsidR="00D06183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845F7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656599D4" w14:textId="77777777" w:rsidR="00595D3C" w:rsidRDefault="00000000" w:rsidP="00C11693">
      <w:pPr>
        <w:tabs>
          <w:tab w:val="left" w:pos="4677"/>
        </w:tabs>
        <w:ind w:right="4677"/>
        <w:jc w:val="both"/>
      </w:pPr>
      <w:r>
        <w:t xml:space="preserve">Кобилинський </w:t>
      </w:r>
      <w:r>
        <w:rPr>
          <w:rStyle w:val="ab"/>
          <w:b w:val="0"/>
        </w:rPr>
        <w:t>739 900</w:t>
      </w:r>
    </w:p>
    <w:sectPr w:rsidR="00595D3C" w:rsidSect="004F3E9B">
      <w:headerReference w:type="default" r:id="rId8"/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2500" w14:textId="77777777" w:rsidR="00E07E75" w:rsidRDefault="00E07E75" w:rsidP="004F3E9B">
      <w:r>
        <w:separator/>
      </w:r>
    </w:p>
  </w:endnote>
  <w:endnote w:type="continuationSeparator" w:id="0">
    <w:p w14:paraId="63EF0078" w14:textId="77777777" w:rsidR="00E07E75" w:rsidRDefault="00E07E75" w:rsidP="004F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0B34" w14:textId="77777777" w:rsidR="00E07E75" w:rsidRDefault="00E07E75" w:rsidP="004F3E9B">
      <w:r>
        <w:separator/>
      </w:r>
    </w:p>
  </w:footnote>
  <w:footnote w:type="continuationSeparator" w:id="0">
    <w:p w14:paraId="4B35A3D1" w14:textId="77777777" w:rsidR="00E07E75" w:rsidRDefault="00E07E75" w:rsidP="004F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362155"/>
      <w:docPartObj>
        <w:docPartGallery w:val="Page Numbers (Top of Page)"/>
        <w:docPartUnique/>
      </w:docPartObj>
    </w:sdtPr>
    <w:sdtContent>
      <w:p w14:paraId="0E9C668D" w14:textId="09427954" w:rsidR="004F3E9B" w:rsidRDefault="004F3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60ACD5" w14:textId="77777777" w:rsidR="004F3E9B" w:rsidRDefault="004F3E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D3C"/>
    <w:rsid w:val="00044FEB"/>
    <w:rsid w:val="00085F25"/>
    <w:rsid w:val="000A211A"/>
    <w:rsid w:val="000B0553"/>
    <w:rsid w:val="00106C52"/>
    <w:rsid w:val="00137010"/>
    <w:rsid w:val="001D14AA"/>
    <w:rsid w:val="001D1C48"/>
    <w:rsid w:val="001E7C9A"/>
    <w:rsid w:val="00211A40"/>
    <w:rsid w:val="00247B98"/>
    <w:rsid w:val="00272652"/>
    <w:rsid w:val="00294F64"/>
    <w:rsid w:val="002C0095"/>
    <w:rsid w:val="002C541A"/>
    <w:rsid w:val="002E1061"/>
    <w:rsid w:val="00327143"/>
    <w:rsid w:val="003373B3"/>
    <w:rsid w:val="00340BBA"/>
    <w:rsid w:val="0034790E"/>
    <w:rsid w:val="00356BD4"/>
    <w:rsid w:val="00385F58"/>
    <w:rsid w:val="003905DF"/>
    <w:rsid w:val="003A1DB9"/>
    <w:rsid w:val="00404367"/>
    <w:rsid w:val="00432F38"/>
    <w:rsid w:val="00434A92"/>
    <w:rsid w:val="00445686"/>
    <w:rsid w:val="00454B75"/>
    <w:rsid w:val="00486943"/>
    <w:rsid w:val="00492E77"/>
    <w:rsid w:val="004A5039"/>
    <w:rsid w:val="004B4A10"/>
    <w:rsid w:val="004C40D7"/>
    <w:rsid w:val="004F3E9B"/>
    <w:rsid w:val="0051296C"/>
    <w:rsid w:val="005529B6"/>
    <w:rsid w:val="005817CF"/>
    <w:rsid w:val="0058206E"/>
    <w:rsid w:val="0058336E"/>
    <w:rsid w:val="00584691"/>
    <w:rsid w:val="00595D3C"/>
    <w:rsid w:val="005D62D7"/>
    <w:rsid w:val="005F1130"/>
    <w:rsid w:val="005F73E3"/>
    <w:rsid w:val="00610D87"/>
    <w:rsid w:val="00643884"/>
    <w:rsid w:val="00666979"/>
    <w:rsid w:val="006F4B63"/>
    <w:rsid w:val="007118BB"/>
    <w:rsid w:val="00726B2C"/>
    <w:rsid w:val="00735B65"/>
    <w:rsid w:val="00743F9C"/>
    <w:rsid w:val="00756837"/>
    <w:rsid w:val="007570B1"/>
    <w:rsid w:val="007661F7"/>
    <w:rsid w:val="007D20C4"/>
    <w:rsid w:val="007E02FB"/>
    <w:rsid w:val="008122CA"/>
    <w:rsid w:val="008460C5"/>
    <w:rsid w:val="008C420D"/>
    <w:rsid w:val="00964EF2"/>
    <w:rsid w:val="009A7935"/>
    <w:rsid w:val="009C0F32"/>
    <w:rsid w:val="009D1FDE"/>
    <w:rsid w:val="009D7E84"/>
    <w:rsid w:val="009E1B23"/>
    <w:rsid w:val="009F6EB5"/>
    <w:rsid w:val="00A00C96"/>
    <w:rsid w:val="00A033F9"/>
    <w:rsid w:val="00A34C6F"/>
    <w:rsid w:val="00A464D2"/>
    <w:rsid w:val="00A52B5E"/>
    <w:rsid w:val="00A752CD"/>
    <w:rsid w:val="00A818E3"/>
    <w:rsid w:val="00A83469"/>
    <w:rsid w:val="00A9352A"/>
    <w:rsid w:val="00AB4BDE"/>
    <w:rsid w:val="00B4321F"/>
    <w:rsid w:val="00B67D80"/>
    <w:rsid w:val="00B76227"/>
    <w:rsid w:val="00B807EE"/>
    <w:rsid w:val="00B966AF"/>
    <w:rsid w:val="00C034AA"/>
    <w:rsid w:val="00C11693"/>
    <w:rsid w:val="00C318C9"/>
    <w:rsid w:val="00C35C98"/>
    <w:rsid w:val="00C420BE"/>
    <w:rsid w:val="00C73D4C"/>
    <w:rsid w:val="00C96559"/>
    <w:rsid w:val="00CB1F85"/>
    <w:rsid w:val="00CD6DB8"/>
    <w:rsid w:val="00D06183"/>
    <w:rsid w:val="00D41BD8"/>
    <w:rsid w:val="00D43687"/>
    <w:rsid w:val="00DB706C"/>
    <w:rsid w:val="00DC306A"/>
    <w:rsid w:val="00DC5A81"/>
    <w:rsid w:val="00DD7018"/>
    <w:rsid w:val="00DF4348"/>
    <w:rsid w:val="00E07E75"/>
    <w:rsid w:val="00E1567A"/>
    <w:rsid w:val="00E26FF4"/>
    <w:rsid w:val="00EB22D3"/>
    <w:rsid w:val="00EF2826"/>
    <w:rsid w:val="00F06366"/>
    <w:rsid w:val="00F33E7E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FB776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  <w:style w:type="character" w:customStyle="1" w:styleId="FontStyle22">
    <w:name w:val="Font Style22"/>
    <w:rsid w:val="00EB22D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3299</Words>
  <Characters>1881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144</cp:revision>
  <cp:lastPrinted>2026-08-11T08:45:00Z</cp:lastPrinted>
  <dcterms:created xsi:type="dcterms:W3CDTF">2022-06-06T08:38:00Z</dcterms:created>
  <dcterms:modified xsi:type="dcterms:W3CDTF">2026-08-11T11:01:00Z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