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надання  громадянину Сервато-</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вичу О.І.   дозволу   на  розроблення</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проєкту  землеустрою   щодо  відве-</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дення  земельної ділянки для  будів-</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ництва та  обслуговування  складсь-</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ких  приміщень  (11.02)  на  вул. Ви-</w:t>
      </w:r>
    </w:p>
    <w:p>
      <w:pPr>
        <w:pStyle w:val="Normal"/>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робничій, 34 у м. Луцьку</w:t>
      </w:r>
    </w:p>
    <w:p>
      <w:pPr>
        <w:pStyle w:val="Normal"/>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Розглянувши заяву громадянина Серватовича Олександра Івановича про надання дозволу на розроблення проєкту землеустрою щодо відведення земельної ділянки в оренду на вул. Виробничій, 34 у м. Луцьку для будівництва та обслуговування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громадянина Серватовича Олександра Івановича на об’єкт нерухомого майна на вул. Виробничій, 34 у м. Луцьку: договір купівлі-продажу від 20.12.2018 за № 35, відповідно до якого право власності на частину будівлі матеріального складу № 2 /літер К-1/ зареєстровано у Державному реєстрі речових прав на нерухоме майно від 20.12.2018, номер запису про право власності: 29575774,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технічний паспорт на об'єкт нерухомого майна</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договір купівлі-продажу від 20.12.2018 за № 36, відповідно до якого право власності на будівлю матеріального складу № 2 /К-1/ зареєстровано у Державному реєстрі речових прав на нерухоме майно від 20.12.2018, номер запису про право власності: 29592495,</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FFFFFF" w:val="clear"/>
          <w:em w:val="none"/>
          <w:lang w:val="uk-UA" w:eastAsia="zh-CN" w:bidi="ar-SA"/>
        </w:rPr>
        <w:t xml:space="preserve"> технічний паспорт на об'єкт нерухомого майна,</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враховуючи рішення Луцької міської ради від 30.06.2016 № 10/67 «Про надання громадянам Шулипі Ю.М., Кензерському В.Л. дозволу на розроблення проекту землеустрою щодо відведення земельної ділянки для будівництва та обслуговування складського приміщення на вул. Боженка, 34», відповідно до якого розроблений та належним чином погоджений проєкт землеустрою щодо відведення земельної ділянки в Луцьку міську раду на затвердження від громадян Шулипи Юрія Михайловича, Кензерського Віктора Людвиговича не надходив, а також те, що громадянами Шулипою Юрієм Михайловичем, Кензерським Віктором Людвиговичем 28.09.2017 відчужено права власності на</w:t>
      </w:r>
      <w:r>
        <w:rPr>
          <w:rStyle w:val="Style12"/>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об'єкти нерухомого майна на вул. Виробничій, 34 у м. Луцьку та протягом одного року з дня здійснення державної реєстрації земельної ділянки право оренди на неї не зареєстровано в Державному реєстрі речових прав на нерухоме майно, 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із змінами, внесеними рішенням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рішення виконавчого комітету Луцької міської ради від 15.02.2023 № 78-2 «Про зміну нумерації об'єктів нерухомого майна у зв'язку з перейменуванням вулиць Боженка, Говорова, Нікішева у місті Луцьку»,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абзацом третім частини десятої статті 24 Закону України «Про Державний земельний кадастр»,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1, 2, 3 частини третьої статті 88 Закону України «Про адміністративну процедуру», Законом України «Про адміністративні послуги», пунктом 107 постанови Кабінету Міністрів України від 17.10.2012 № 1051 «Про затвердження Порядку ведення Державного земельного кадастру»,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left="0" w:right="0" w:firstLine="654"/>
        <w:jc w:val="both"/>
        <w:rPr>
          <w:rFonts w:ascii="Times New Roman" w:hAnsi="Times New Roman" w:cs="Times New Roman"/>
          <w:sz w:val="28"/>
          <w:szCs w:val="28"/>
        </w:rPr>
      </w:pPr>
      <w:r>
        <w:rPr>
          <w:rFonts w:cs="Times New Roman"/>
          <w:sz w:val="28"/>
          <w:szCs w:val="28"/>
        </w:rPr>
      </w:r>
    </w:p>
    <w:p>
      <w:pPr>
        <w:pStyle w:val="Normal"/>
        <w:rPr>
          <w:sz w:val="28"/>
          <w:szCs w:val="28"/>
        </w:rPr>
      </w:pPr>
      <w:r>
        <w:rPr>
          <w:rFonts w:eastAsia="Times New Roman" w:cs="Times New Roman"/>
          <w:bCs/>
          <w:color w:val="auto"/>
          <w:spacing w:val="-4"/>
          <w:kern w:val="0"/>
          <w:sz w:val="28"/>
          <w:szCs w:val="28"/>
          <w:lang w:val="uk-UA" w:eastAsia="zh-CN" w:bidi="ar-SA"/>
        </w:rPr>
        <w:t>ВИРІШИЛА:</w:t>
      </w:r>
    </w:p>
    <w:p>
      <w:pPr>
        <w:pStyle w:val="Normal"/>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1. Надати громадянину Серватовичу Олександрові Івановичу дозвіл на розроблення проєкту землеустрою щодо відведення земельної ділянки на умовах оренди для будівництва та обслуговування 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на вул. Виробничій, 34 у м. Луцьку, орієнтовною площею 0,09 га, з земель комунальної власності, згідно з додатком. </w:t>
      </w:r>
    </w:p>
    <w:p>
      <w:pPr>
        <w:pStyle w:val="Normal"/>
        <w:widowControl/>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 Відкликати рішення міської ради від 30.06.2016 № 10/67 «Про надання громадянам Шулипі Ю.М., Кензерському В.Л. дозволу на розроблення проекту землеустрою щодо відведення земельної ділянки для будівництва та обслуговування складського приміщення на вул. Боженка, 34».</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0"/>
          <w:spacing w:val="4"/>
          <w:kern w:val="0"/>
          <w:sz w:val="27"/>
          <w:szCs w:val="27"/>
          <w:shd w:fill="FFFFFF" w:val="clear"/>
          <w:lang w:val="uk-UA" w:eastAsia="zh-CN" w:bidi="ar-SA"/>
        </w:rPr>
        <w:t xml:space="preserve">3. </w:t>
      </w:r>
      <w:r>
        <w:rPr>
          <w:rStyle w:val="Style12"/>
          <w:rFonts w:eastAsia="Times New Roman" w:cs="Times New Roman"/>
          <w:b w:val="false"/>
          <w:bCs w:val="false"/>
          <w:i w:val="false"/>
          <w:iCs w:val="false"/>
          <w:caps w:val="false"/>
          <w:smallCaps w:val="false"/>
          <w:color w:val="000000"/>
          <w:spacing w:val="-6"/>
          <w:kern w:val="0"/>
          <w:sz w:val="27"/>
          <w:szCs w:val="27"/>
          <w:highlight w:val="white"/>
          <w:shd w:fill="auto" w:val="clear"/>
          <w:lang w:val="uk-UA" w:eastAsia="zh-CN" w:bidi="ar-SA"/>
        </w:rPr>
        <w:t xml:space="preserve">Департаменту містобудування, земельних ресурсів та реклами Луцької міської ради довести це рішення до відома </w:t>
      </w:r>
      <w:r>
        <w:rPr>
          <w:rStyle w:val="Style12"/>
          <w:rFonts w:eastAsia="Times New Roman" w:cs="Times New Roman"/>
          <w:b w:val="false"/>
          <w:bCs w:val="false"/>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громадян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shd w:fill="FFFFFF" w:val="clear"/>
          <w:em w:val="none"/>
          <w:lang w:val="uk-UA" w:eastAsia="zh-CN" w:bidi="ar-SA"/>
        </w:rPr>
        <w:t>Шулипи Юрія Михайловича</w:t>
      </w:r>
      <w:r>
        <w:rPr>
          <w:rStyle w:val="Style12"/>
          <w:rFonts w:eastAsia="Times New Roman" w:cs="Times New Roman"/>
          <w:b w:val="false"/>
          <w:bCs w:val="false"/>
          <w:i w:val="false"/>
          <w:iCs w:val="false"/>
          <w:caps w:val="false"/>
          <w:smallCaps w:val="false"/>
          <w:color w:val="000000"/>
          <w:spacing w:val="-6"/>
          <w:kern w:val="0"/>
          <w:sz w:val="27"/>
          <w:szCs w:val="27"/>
          <w:highlight w:val="white"/>
          <w:shd w:fill="auto" w:val="clear"/>
          <w:lang w:val="uk-UA" w:eastAsia="zh-CN" w:bidi="ar-SA"/>
        </w:rPr>
        <w:t>, Кензерського Віктора Людвиговича, шляхом надсилання копії рішення поштою (рекомендованим листом з повідомленням про вручення).</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Доручити д</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auto" w:val="clear"/>
          <w:em w:val="none"/>
          <w:lang w:val="uk-UA" w:eastAsia="zh-CN" w:bidi="ar-SA"/>
        </w:rPr>
        <w:t xml:space="preserve">епартаменту містобудування, земельних ресурсів та реклами Луцької міської ради підготувати клопотання до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Головного управління Держгеокадастру у Волинській області щодо скасування державної реєстрації земельної ділянки площею 0,0899 га з кадастровим номером 0710100000:32:095:0060 на вул. Виробничій, 34 у м. Луцьку у зв'язку із відсутністю зареєстрованого речового права на неї протягом одного року з дня державної реєстрації земельної ділянки, що передбачено абзацом третім частини десятої статті 24 Закону України «Про Державний земельний кадастр».</w:t>
      </w:r>
    </w:p>
    <w:p>
      <w:pPr>
        <w:pStyle w:val="Normal"/>
        <w:ind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shd w:fill="auto" w:val="clear"/>
          <w:em w:val="none"/>
          <w:lang w:val="uk-UA" w:eastAsia="zh-CN" w:bidi="ar-SA"/>
        </w:rPr>
        <w:t>5. Це рішення може бути оскаржене в порядку та у строки, передбачені статтями 19, 20, 22, 25-30, 122 Кодексу адміністративного судочинства України.</w:t>
      </w:r>
    </w:p>
    <w:p>
      <w:pPr>
        <w:pStyle w:val="Normal"/>
        <w:widowControl w:val="false"/>
        <w:suppressAutoHyphens w:val="true"/>
        <w:bidi w:val="0"/>
        <w:ind w:left="0" w:right="0" w:firstLine="567"/>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Андрій РАЗУМОВСЬКИЙ</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rStyle w:val="Style12"/>
          <w:rFonts w:eastAsia="Times New Roman" w:cs="Times New Roman"/>
          <w:b w:val="false"/>
          <w:bCs w:val="false"/>
          <w:i w:val="false"/>
          <w:iCs w:val="false"/>
          <w:caps w:val="false"/>
          <w:smallCaps w:val="false"/>
          <w:outline w:val="false"/>
          <w:shadow w:val="false"/>
          <w:color w:val="auto"/>
          <w:spacing w:val="-2"/>
          <w:kern w:val="0"/>
          <w:sz w:val="24"/>
          <w:szCs w:val="24"/>
          <w:highlight w:val="white"/>
          <w:em w:val="none"/>
          <w:lang w:val="ru-RU" w:eastAsia="zh-CN" w:bidi="ar-SA"/>
        </w:rPr>
        <w:t>Гула 777 873</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7"/>
          <w:szCs w:val="27"/>
          <w:highlight w:val="white"/>
          <w:lang w:val="uk-UA" w:eastAsia="zh-CN" w:bidi="ar-SA"/>
        </w:rPr>
      </w:pPr>
      <w:r>
        <w:rPr/>
      </w:r>
    </w:p>
    <w:sectPr>
      <w:type w:val="nextPage"/>
      <w:pgSz w:w="11906" w:h="16838"/>
      <w:pgMar w:left="1661" w:right="567" w:gutter="0" w:header="0" w:top="611" w:footer="0" w:bottom="170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paragraph" w:styleId="Style19">
    <w:name w:val="Вміст таблиці"/>
    <w:basedOn w:val="Normal"/>
    <w:qFormat/>
    <w:pPr>
      <w:widowControl w:val="false"/>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897</TotalTime>
  <Application>LibreOffice/7.4.0.3$Windows_X86_64 LibreOffice_project/f85e47c08ddd19c015c0114a68350214f7066f5a</Application>
  <AppVersion>15.0000</AppVersion>
  <Pages>3</Pages>
  <Words>868</Words>
  <Characters>5716</Characters>
  <CharactersWithSpaces>6749</CharactersWithSpaces>
  <Paragraphs>23</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dcterms:modified xsi:type="dcterms:W3CDTF">2026-08-10T09:42:38Z</dcterms:modified>
  <cp:revision>296</cp:revision>
  <dc:subject/>
  <dc:title> </dc:title>
</cp:coreProperties>
</file>

<file path=docProps/custom.xml><?xml version="1.0" encoding="utf-8"?>
<Properties xmlns="http://schemas.openxmlformats.org/officeDocument/2006/custom-properties" xmlns:vt="http://schemas.openxmlformats.org/officeDocument/2006/docPropsVTypes"/>
</file>