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050" w:rsidRPr="00EC3050" w:rsidRDefault="00EC3050" w:rsidP="00EC3050">
      <w:pPr>
        <w:suppressAutoHyphens/>
        <w:spacing w:after="0" w:line="240" w:lineRule="auto"/>
        <w:jc w:val="center"/>
        <w:rPr>
          <w:rFonts w:eastAsia="Times New Roman" w:cs="Times New Roman"/>
          <w:szCs w:val="24"/>
          <w:lang w:val="uk-UA" w:eastAsia="ru-RU"/>
        </w:rPr>
      </w:pPr>
      <w:r w:rsidRPr="00EC3050">
        <w:rPr>
          <w:rFonts w:eastAsia="Times New Roman" w:cs="Times New Roman"/>
          <w:noProof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Прямокут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7F7CE" id="Прямокутник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" filled="f" stroked="f">
                <o:lock v:ext="edit" aspectratio="t" selection="t"/>
              </v:rect>
            </w:pict>
          </mc:Fallback>
        </mc:AlternateContent>
      </w:r>
      <w:r w:rsidRPr="00EC3050">
        <w:rPr>
          <w:rFonts w:eastAsia="Times New Roman" w:cs="Times New Roman"/>
          <w:szCs w:val="24"/>
          <w:lang w:val="uk-UA" w:eastAsia="ru-RU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6" o:title=""/>
          </v:shape>
          <o:OLEObject Type="Embed" ProgID="PBrush" ShapeID="ole_rId2" DrawAspect="Content" ObjectID="_1847942059" r:id="rId7"/>
        </w:object>
      </w:r>
    </w:p>
    <w:p w:rsidR="00EC3050" w:rsidRPr="00EC3050" w:rsidRDefault="00EC3050" w:rsidP="00EC3050">
      <w:pPr>
        <w:suppressAutoHyphens/>
        <w:spacing w:after="0" w:line="240" w:lineRule="auto"/>
        <w:jc w:val="center"/>
        <w:rPr>
          <w:rFonts w:eastAsia="Times New Roman" w:cs="Times New Roman"/>
          <w:sz w:val="16"/>
          <w:szCs w:val="16"/>
          <w:lang w:val="uk-UA" w:eastAsia="ru-RU"/>
        </w:rPr>
      </w:pPr>
    </w:p>
    <w:p w:rsidR="00EC3050" w:rsidRPr="00EC3050" w:rsidRDefault="00EC3050" w:rsidP="00EC3050">
      <w:pPr>
        <w:keepNext/>
        <w:suppressAutoHyphens/>
        <w:spacing w:before="240" w:after="60" w:line="240" w:lineRule="auto"/>
        <w:jc w:val="center"/>
        <w:outlineLvl w:val="0"/>
        <w:rPr>
          <w:rFonts w:eastAsia="Times New Roman" w:cs="Arial"/>
          <w:b/>
          <w:bCs/>
          <w:kern w:val="2"/>
          <w:sz w:val="32"/>
          <w:szCs w:val="32"/>
          <w:lang w:val="uk-UA" w:eastAsia="ru-RU"/>
        </w:rPr>
      </w:pPr>
      <w:r w:rsidRPr="00EC3050">
        <w:rPr>
          <w:rFonts w:eastAsia="Times New Roman" w:cs="Arial"/>
          <w:b/>
          <w:bCs/>
          <w:kern w:val="2"/>
          <w:sz w:val="28"/>
          <w:szCs w:val="28"/>
          <w:lang w:val="uk-UA" w:eastAsia="ru-RU"/>
        </w:rPr>
        <w:t>ЛУЦЬКА  МІСЬКА  РАДА</w:t>
      </w:r>
    </w:p>
    <w:p w:rsidR="00EC3050" w:rsidRPr="00EC3050" w:rsidRDefault="00EC3050" w:rsidP="00EC3050">
      <w:pPr>
        <w:suppressAutoHyphens/>
        <w:spacing w:after="0" w:line="240" w:lineRule="auto"/>
        <w:rPr>
          <w:rFonts w:eastAsia="Times New Roman" w:cs="Times New Roman"/>
          <w:sz w:val="20"/>
          <w:szCs w:val="20"/>
          <w:lang w:val="uk-UA" w:eastAsia="ru-RU"/>
        </w:rPr>
      </w:pPr>
    </w:p>
    <w:p w:rsidR="00EC3050" w:rsidRPr="00EC3050" w:rsidRDefault="00EC3050" w:rsidP="00EC3050">
      <w:pPr>
        <w:keepNext/>
        <w:tabs>
          <w:tab w:val="left" w:pos="4218"/>
          <w:tab w:val="left" w:pos="4674"/>
        </w:tabs>
        <w:suppressAutoHyphens/>
        <w:spacing w:after="0" w:line="240" w:lineRule="auto"/>
        <w:jc w:val="center"/>
        <w:outlineLvl w:val="1"/>
        <w:rPr>
          <w:rFonts w:eastAsia="Times New Roman" w:cs="Times New Roman"/>
          <w:b/>
          <w:bCs/>
          <w:iCs/>
          <w:sz w:val="32"/>
          <w:szCs w:val="32"/>
          <w:lang w:val="uk-UA" w:eastAsia="ru-RU"/>
        </w:rPr>
      </w:pPr>
      <w:r w:rsidRPr="00EC3050">
        <w:rPr>
          <w:rFonts w:eastAsia="Times New Roman" w:cs="Times New Roman"/>
          <w:b/>
          <w:bCs/>
          <w:iCs/>
          <w:sz w:val="32"/>
          <w:szCs w:val="32"/>
          <w:lang w:val="uk-UA" w:eastAsia="ru-RU"/>
        </w:rPr>
        <w:t xml:space="preserve">Р І Ш Е Н </w:t>
      </w:r>
      <w:proofErr w:type="spellStart"/>
      <w:r w:rsidRPr="00EC3050">
        <w:rPr>
          <w:rFonts w:eastAsia="Times New Roman" w:cs="Times New Roman"/>
          <w:b/>
          <w:bCs/>
          <w:iCs/>
          <w:sz w:val="32"/>
          <w:szCs w:val="32"/>
          <w:lang w:val="uk-UA" w:eastAsia="ru-RU"/>
        </w:rPr>
        <w:t>Н</w:t>
      </w:r>
      <w:proofErr w:type="spellEnd"/>
      <w:r w:rsidRPr="00EC3050">
        <w:rPr>
          <w:rFonts w:eastAsia="Times New Roman" w:cs="Times New Roman"/>
          <w:b/>
          <w:bCs/>
          <w:iCs/>
          <w:sz w:val="32"/>
          <w:szCs w:val="32"/>
          <w:lang w:val="uk-UA" w:eastAsia="ru-RU"/>
        </w:rPr>
        <w:t xml:space="preserve"> Я</w:t>
      </w:r>
    </w:p>
    <w:p w:rsidR="00EC3050" w:rsidRPr="00EC3050" w:rsidRDefault="00EC3050" w:rsidP="00EC3050">
      <w:pPr>
        <w:suppressAutoHyphens/>
        <w:spacing w:after="0" w:line="240" w:lineRule="auto"/>
        <w:jc w:val="center"/>
        <w:rPr>
          <w:rFonts w:eastAsia="Times New Roman" w:cs="Times New Roman"/>
          <w:b/>
          <w:bCs/>
          <w:sz w:val="40"/>
          <w:szCs w:val="40"/>
          <w:lang w:val="uk-UA" w:eastAsia="ru-RU"/>
        </w:rPr>
      </w:pPr>
    </w:p>
    <w:p w:rsidR="00EC3050" w:rsidRPr="00EC3050" w:rsidRDefault="00EC3050" w:rsidP="00EC3050">
      <w:pPr>
        <w:tabs>
          <w:tab w:val="left" w:pos="4245"/>
          <w:tab w:val="left" w:pos="7590"/>
        </w:tabs>
        <w:suppressAutoHyphens/>
        <w:spacing w:after="0" w:line="240" w:lineRule="auto"/>
        <w:jc w:val="center"/>
        <w:rPr>
          <w:rFonts w:eastAsia="Times New Roman" w:cs="Times New Roman"/>
          <w:szCs w:val="24"/>
          <w:lang w:val="uk-UA" w:eastAsia="ru-RU"/>
        </w:rPr>
      </w:pPr>
      <w:r w:rsidRPr="00EC3050">
        <w:rPr>
          <w:rFonts w:eastAsia="Times New Roman" w:cs="Times New Roman"/>
          <w:szCs w:val="24"/>
          <w:lang w:val="uk-UA" w:eastAsia="ru-RU"/>
        </w:rPr>
        <w:t>________________</w:t>
      </w:r>
      <w:r w:rsidRPr="00EC3050">
        <w:rPr>
          <w:rFonts w:eastAsia="Times New Roman" w:cs="Times New Roman"/>
          <w:szCs w:val="24"/>
          <w:lang w:val="uk-UA" w:eastAsia="ru-RU"/>
        </w:rPr>
        <w:tab/>
        <w:t>м. Луцьк</w:t>
      </w:r>
      <w:r w:rsidRPr="00EC3050">
        <w:rPr>
          <w:rFonts w:eastAsia="Times New Roman" w:cs="Times New Roman"/>
          <w:szCs w:val="24"/>
          <w:lang w:val="uk-UA" w:eastAsia="ru-RU"/>
        </w:rPr>
        <w:tab/>
        <w:t>№_____________</w:t>
      </w:r>
    </w:p>
    <w:p w:rsidR="00842C35" w:rsidRDefault="00842C35">
      <w:pPr>
        <w:jc w:val="center"/>
      </w:pPr>
      <w:bookmarkStart w:id="0" w:name="_GoBack"/>
      <w:bookmarkEnd w:id="0"/>
    </w:p>
    <w:p w:rsidR="00842C35" w:rsidRDefault="00EC3050" w:rsidP="00EC3050">
      <w:pPr>
        <w:spacing w:after="0"/>
        <w:rPr>
          <w:rFonts w:cs="Times New Roman"/>
          <w:sz w:val="28"/>
          <w:szCs w:val="28"/>
        </w:rPr>
      </w:pPr>
      <w:r w:rsidRPr="00EC3050">
        <w:rPr>
          <w:rFonts w:cs="Times New Roman"/>
          <w:sz w:val="28"/>
          <w:szCs w:val="28"/>
        </w:rPr>
        <w:t>Про створення тимчасової контрольної</w:t>
      </w:r>
      <w:r w:rsidRPr="00EC3050">
        <w:rPr>
          <w:rFonts w:cs="Times New Roman"/>
          <w:sz w:val="28"/>
          <w:szCs w:val="28"/>
        </w:rPr>
        <w:br/>
        <w:t>комісії міської ради з вивчення та оцінки</w:t>
      </w:r>
      <w:r w:rsidRPr="00EC3050">
        <w:rPr>
          <w:rFonts w:cs="Times New Roman"/>
          <w:sz w:val="28"/>
          <w:szCs w:val="28"/>
        </w:rPr>
        <w:br/>
        <w:t xml:space="preserve">Програми оптимізації </w:t>
      </w:r>
      <w:r w:rsidRPr="00EC3050">
        <w:rPr>
          <w:rFonts w:cs="Times New Roman"/>
          <w:sz w:val="28"/>
          <w:szCs w:val="28"/>
        </w:rPr>
        <w:t>комунальних підприємств</w:t>
      </w:r>
      <w:r w:rsidRPr="00EC3050">
        <w:rPr>
          <w:rFonts w:cs="Times New Roman"/>
          <w:sz w:val="28"/>
          <w:szCs w:val="28"/>
        </w:rPr>
        <w:br/>
      </w:r>
      <w:proofErr w:type="spellStart"/>
      <w:r w:rsidRPr="00EC3050">
        <w:rPr>
          <w:rFonts w:cs="Times New Roman"/>
          <w:sz w:val="28"/>
          <w:szCs w:val="28"/>
        </w:rPr>
        <w:t>Луцької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міської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ради</w:t>
      </w:r>
      <w:proofErr w:type="spellEnd"/>
    </w:p>
    <w:p w:rsidR="00EC3050" w:rsidRPr="00EC3050" w:rsidRDefault="00EC3050" w:rsidP="00EC3050">
      <w:pPr>
        <w:spacing w:after="0"/>
        <w:rPr>
          <w:rFonts w:cs="Times New Roman"/>
          <w:sz w:val="28"/>
          <w:szCs w:val="28"/>
        </w:rPr>
      </w:pPr>
    </w:p>
    <w:p w:rsidR="00842C35" w:rsidRPr="00EC3050" w:rsidRDefault="00EC3050" w:rsidP="00EC3050">
      <w:pPr>
        <w:spacing w:after="0"/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EC3050">
        <w:rPr>
          <w:rFonts w:cs="Times New Roman"/>
          <w:sz w:val="28"/>
          <w:szCs w:val="28"/>
        </w:rPr>
        <w:t>З метою комплексного вивчення та оцінки Програми оптимізації комунальних підприємств Луцької міської ради, проведення аналізу діяльності комунальних підприємств, їх функцій, витрат, доходів, ефективності викорис</w:t>
      </w:r>
      <w:r w:rsidRPr="00EC3050">
        <w:rPr>
          <w:rFonts w:cs="Times New Roman"/>
          <w:sz w:val="28"/>
          <w:szCs w:val="28"/>
        </w:rPr>
        <w:t xml:space="preserve">тання комунального майна, виявлення дублювання функцій та підготовки обґрунтованих пропозицій щодо подальшого реформування, оптимізації або зміни моделей управління комунальними підприємствами, керуючись статтями 26, 48, 59, 73 Закону України «Про місцеве </w:t>
      </w:r>
      <w:r w:rsidRPr="00EC3050">
        <w:rPr>
          <w:rFonts w:cs="Times New Roman"/>
          <w:sz w:val="28"/>
          <w:szCs w:val="28"/>
        </w:rPr>
        <w:t>самоврядування в Україні», статтею 18 Регламенту Луцької міської ради VIII скликання, міська рада</w:t>
      </w:r>
      <w:proofErr w:type="gramEnd"/>
    </w:p>
    <w:p w:rsidR="00EC3050" w:rsidRDefault="00EC3050" w:rsidP="00EC3050">
      <w:pPr>
        <w:spacing w:after="0"/>
        <w:rPr>
          <w:rFonts w:cs="Times New Roman"/>
          <w:sz w:val="28"/>
          <w:szCs w:val="28"/>
        </w:rPr>
      </w:pPr>
    </w:p>
    <w:p w:rsidR="00842C35" w:rsidRDefault="00EC3050" w:rsidP="00EC3050">
      <w:pPr>
        <w:spacing w:after="0"/>
        <w:rPr>
          <w:rFonts w:cs="Times New Roman"/>
          <w:sz w:val="28"/>
          <w:szCs w:val="28"/>
        </w:rPr>
      </w:pPr>
      <w:r w:rsidRPr="00EC3050">
        <w:rPr>
          <w:rFonts w:cs="Times New Roman"/>
          <w:sz w:val="28"/>
          <w:szCs w:val="28"/>
        </w:rPr>
        <w:t>ВИРІШИЛА:</w:t>
      </w:r>
    </w:p>
    <w:p w:rsidR="00EC3050" w:rsidRPr="00EC3050" w:rsidRDefault="00EC3050" w:rsidP="00EC3050">
      <w:pPr>
        <w:spacing w:after="0"/>
        <w:rPr>
          <w:rFonts w:cs="Times New Roman"/>
          <w:sz w:val="28"/>
          <w:szCs w:val="28"/>
        </w:rPr>
      </w:pPr>
    </w:p>
    <w:p w:rsidR="00842C35" w:rsidRPr="00EC3050" w:rsidRDefault="00EC3050" w:rsidP="00EC3050">
      <w:pPr>
        <w:spacing w:after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EC3050">
        <w:rPr>
          <w:rFonts w:cs="Times New Roman"/>
          <w:sz w:val="28"/>
          <w:szCs w:val="28"/>
        </w:rPr>
        <w:t xml:space="preserve">1. </w:t>
      </w:r>
      <w:proofErr w:type="spellStart"/>
      <w:r w:rsidRPr="00EC3050">
        <w:rPr>
          <w:rFonts w:cs="Times New Roman"/>
          <w:sz w:val="28"/>
          <w:szCs w:val="28"/>
        </w:rPr>
        <w:t>Утворити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тимчасову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контрольну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комісію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міської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ради</w:t>
      </w:r>
      <w:proofErr w:type="spellEnd"/>
      <w:r w:rsidRPr="00EC3050">
        <w:rPr>
          <w:rFonts w:cs="Times New Roman"/>
          <w:sz w:val="28"/>
          <w:szCs w:val="28"/>
        </w:rPr>
        <w:t xml:space="preserve"> з </w:t>
      </w:r>
      <w:proofErr w:type="spellStart"/>
      <w:r w:rsidRPr="00EC3050">
        <w:rPr>
          <w:rFonts w:cs="Times New Roman"/>
          <w:sz w:val="28"/>
          <w:szCs w:val="28"/>
        </w:rPr>
        <w:t>вивчення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та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оцінки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Програми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оптимізації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комунальних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підприємств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Луцької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міської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ради</w:t>
      </w:r>
      <w:proofErr w:type="spellEnd"/>
      <w:r w:rsidR="00F05A3F" w:rsidRPr="00EC3050">
        <w:rPr>
          <w:rFonts w:cs="Times New Roman"/>
          <w:sz w:val="28"/>
          <w:szCs w:val="28"/>
          <w:lang w:val="uk-UA"/>
        </w:rPr>
        <w:t xml:space="preserve">, </w:t>
      </w:r>
      <w:proofErr w:type="spellStart"/>
      <w:r w:rsidR="00F05A3F" w:rsidRPr="00EC3050">
        <w:rPr>
          <w:rFonts w:cs="Times New Roman"/>
          <w:sz w:val="28"/>
          <w:szCs w:val="28"/>
        </w:rPr>
        <w:t>основним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</w:t>
      </w:r>
      <w:proofErr w:type="spellStart"/>
      <w:r w:rsidR="00F05A3F" w:rsidRPr="00EC3050">
        <w:rPr>
          <w:rFonts w:cs="Times New Roman"/>
          <w:sz w:val="28"/>
          <w:szCs w:val="28"/>
        </w:rPr>
        <w:t>завданням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</w:t>
      </w:r>
      <w:proofErr w:type="spellStart"/>
      <w:r w:rsidR="00F05A3F" w:rsidRPr="00EC3050">
        <w:rPr>
          <w:rFonts w:cs="Times New Roman"/>
          <w:sz w:val="28"/>
          <w:szCs w:val="28"/>
        </w:rPr>
        <w:t>тимчасової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</w:t>
      </w:r>
      <w:proofErr w:type="spellStart"/>
      <w:r w:rsidR="00F05A3F" w:rsidRPr="00EC3050">
        <w:rPr>
          <w:rFonts w:cs="Times New Roman"/>
          <w:sz w:val="28"/>
          <w:szCs w:val="28"/>
        </w:rPr>
        <w:t>контрольної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</w:t>
      </w:r>
      <w:proofErr w:type="spellStart"/>
      <w:r w:rsidR="00F05A3F" w:rsidRPr="00EC3050">
        <w:rPr>
          <w:rFonts w:cs="Times New Roman"/>
          <w:sz w:val="28"/>
          <w:szCs w:val="28"/>
        </w:rPr>
        <w:t>комісії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</w:t>
      </w:r>
      <w:r w:rsidR="00F05A3F" w:rsidRPr="00EC3050">
        <w:rPr>
          <w:rFonts w:cs="Times New Roman"/>
          <w:sz w:val="28"/>
          <w:szCs w:val="28"/>
          <w:lang w:val="uk-UA"/>
        </w:rPr>
        <w:t xml:space="preserve">є </w:t>
      </w:r>
      <w:proofErr w:type="spellStart"/>
      <w:r w:rsidR="00F05A3F" w:rsidRPr="00EC3050">
        <w:rPr>
          <w:rFonts w:cs="Times New Roman"/>
          <w:sz w:val="28"/>
          <w:szCs w:val="28"/>
        </w:rPr>
        <w:t>вивчення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</w:t>
      </w:r>
      <w:proofErr w:type="spellStart"/>
      <w:r w:rsidR="00F05A3F" w:rsidRPr="00EC3050">
        <w:rPr>
          <w:rFonts w:cs="Times New Roman"/>
          <w:sz w:val="28"/>
          <w:szCs w:val="28"/>
        </w:rPr>
        <w:t>та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</w:t>
      </w:r>
      <w:proofErr w:type="spellStart"/>
      <w:r w:rsidR="00F05A3F" w:rsidRPr="00EC3050">
        <w:rPr>
          <w:rFonts w:cs="Times New Roman"/>
          <w:sz w:val="28"/>
          <w:szCs w:val="28"/>
        </w:rPr>
        <w:t>оцінк</w:t>
      </w:r>
      <w:proofErr w:type="spellEnd"/>
      <w:r w:rsidR="00F05A3F" w:rsidRPr="00EC3050">
        <w:rPr>
          <w:rFonts w:cs="Times New Roman"/>
          <w:sz w:val="28"/>
          <w:szCs w:val="28"/>
          <w:lang w:val="uk-UA"/>
        </w:rPr>
        <w:t>а</w:t>
      </w:r>
      <w:r w:rsidR="00F05A3F" w:rsidRPr="00EC3050">
        <w:rPr>
          <w:rFonts w:cs="Times New Roman"/>
          <w:sz w:val="28"/>
          <w:szCs w:val="28"/>
        </w:rPr>
        <w:t xml:space="preserve"> </w:t>
      </w:r>
      <w:proofErr w:type="spellStart"/>
      <w:r w:rsidR="00F05A3F" w:rsidRPr="00EC3050">
        <w:rPr>
          <w:rFonts w:cs="Times New Roman"/>
          <w:sz w:val="28"/>
          <w:szCs w:val="28"/>
        </w:rPr>
        <w:t>Програми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</w:t>
      </w:r>
      <w:proofErr w:type="spellStart"/>
      <w:r w:rsidR="00F05A3F" w:rsidRPr="00EC3050">
        <w:rPr>
          <w:rFonts w:cs="Times New Roman"/>
          <w:sz w:val="28"/>
          <w:szCs w:val="28"/>
        </w:rPr>
        <w:t>оптимізації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</w:t>
      </w:r>
      <w:proofErr w:type="spellStart"/>
      <w:r w:rsidR="00F05A3F" w:rsidRPr="00EC3050">
        <w:rPr>
          <w:rFonts w:cs="Times New Roman"/>
          <w:sz w:val="28"/>
          <w:szCs w:val="28"/>
        </w:rPr>
        <w:t>комунальних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</w:t>
      </w:r>
      <w:proofErr w:type="spellStart"/>
      <w:r w:rsidR="00F05A3F" w:rsidRPr="00EC3050">
        <w:rPr>
          <w:rFonts w:cs="Times New Roman"/>
          <w:sz w:val="28"/>
          <w:szCs w:val="28"/>
        </w:rPr>
        <w:t>підприємств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</w:t>
      </w:r>
      <w:proofErr w:type="spellStart"/>
      <w:r w:rsidR="00F05A3F" w:rsidRPr="00EC3050">
        <w:rPr>
          <w:rFonts w:cs="Times New Roman"/>
          <w:sz w:val="28"/>
          <w:szCs w:val="28"/>
        </w:rPr>
        <w:t>Луцької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</w:t>
      </w:r>
      <w:proofErr w:type="spellStart"/>
      <w:r w:rsidR="00F05A3F" w:rsidRPr="00EC3050">
        <w:rPr>
          <w:rFonts w:cs="Times New Roman"/>
          <w:sz w:val="28"/>
          <w:szCs w:val="28"/>
        </w:rPr>
        <w:t>міської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</w:t>
      </w:r>
      <w:proofErr w:type="spellStart"/>
      <w:r w:rsidR="00F05A3F" w:rsidRPr="00EC3050">
        <w:rPr>
          <w:rFonts w:cs="Times New Roman"/>
          <w:sz w:val="28"/>
          <w:szCs w:val="28"/>
        </w:rPr>
        <w:t>ради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, у </w:t>
      </w:r>
      <w:proofErr w:type="spellStart"/>
      <w:r w:rsidR="00F05A3F" w:rsidRPr="00EC3050">
        <w:rPr>
          <w:rFonts w:cs="Times New Roman"/>
          <w:sz w:val="28"/>
          <w:szCs w:val="28"/>
        </w:rPr>
        <w:t>тому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</w:t>
      </w:r>
      <w:proofErr w:type="spellStart"/>
      <w:r w:rsidR="00F05A3F" w:rsidRPr="00EC3050">
        <w:rPr>
          <w:rFonts w:cs="Times New Roman"/>
          <w:sz w:val="28"/>
          <w:szCs w:val="28"/>
        </w:rPr>
        <w:t>числі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</w:t>
      </w:r>
      <w:proofErr w:type="spellStart"/>
      <w:r w:rsidR="00F05A3F" w:rsidRPr="00EC3050">
        <w:rPr>
          <w:rFonts w:cs="Times New Roman"/>
          <w:sz w:val="28"/>
          <w:szCs w:val="28"/>
        </w:rPr>
        <w:t>діяльності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КП «</w:t>
      </w:r>
      <w:proofErr w:type="spellStart"/>
      <w:r w:rsidR="00F05A3F" w:rsidRPr="00EC3050">
        <w:rPr>
          <w:rFonts w:cs="Times New Roman"/>
          <w:sz w:val="28"/>
          <w:szCs w:val="28"/>
        </w:rPr>
        <w:t>Луцькреклама</w:t>
      </w:r>
      <w:proofErr w:type="spellEnd"/>
      <w:r w:rsidR="00F05A3F" w:rsidRPr="00EC3050">
        <w:rPr>
          <w:rFonts w:cs="Times New Roman"/>
          <w:sz w:val="28"/>
          <w:szCs w:val="28"/>
        </w:rPr>
        <w:t>», КП «</w:t>
      </w:r>
      <w:proofErr w:type="spellStart"/>
      <w:r w:rsidR="00F05A3F" w:rsidRPr="00EC3050">
        <w:rPr>
          <w:rFonts w:cs="Times New Roman"/>
          <w:sz w:val="28"/>
          <w:szCs w:val="28"/>
        </w:rPr>
        <w:t>Автопарксервіс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» </w:t>
      </w:r>
      <w:proofErr w:type="spellStart"/>
      <w:r w:rsidR="00F05A3F" w:rsidRPr="00EC3050">
        <w:rPr>
          <w:rFonts w:cs="Times New Roman"/>
          <w:sz w:val="28"/>
          <w:szCs w:val="28"/>
        </w:rPr>
        <w:t>та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КП «</w:t>
      </w:r>
      <w:proofErr w:type="spellStart"/>
      <w:r w:rsidR="00F05A3F" w:rsidRPr="00EC3050">
        <w:rPr>
          <w:rFonts w:cs="Times New Roman"/>
          <w:sz w:val="28"/>
          <w:szCs w:val="28"/>
        </w:rPr>
        <w:t>Луцькі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</w:t>
      </w:r>
      <w:proofErr w:type="spellStart"/>
      <w:r w:rsidR="00F05A3F" w:rsidRPr="00EC3050">
        <w:rPr>
          <w:rFonts w:cs="Times New Roman"/>
          <w:sz w:val="28"/>
          <w:szCs w:val="28"/>
        </w:rPr>
        <w:t>ринки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», а </w:t>
      </w:r>
      <w:proofErr w:type="spellStart"/>
      <w:r w:rsidR="00F05A3F" w:rsidRPr="00EC3050">
        <w:rPr>
          <w:rFonts w:cs="Times New Roman"/>
          <w:sz w:val="28"/>
          <w:szCs w:val="28"/>
        </w:rPr>
        <w:t>також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</w:t>
      </w:r>
      <w:proofErr w:type="spellStart"/>
      <w:r w:rsidR="00F05A3F" w:rsidRPr="00EC3050">
        <w:rPr>
          <w:rFonts w:cs="Times New Roman"/>
          <w:sz w:val="28"/>
          <w:szCs w:val="28"/>
        </w:rPr>
        <w:t>підготовку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</w:t>
      </w:r>
      <w:proofErr w:type="spellStart"/>
      <w:r w:rsidR="00F05A3F" w:rsidRPr="00EC3050">
        <w:rPr>
          <w:rFonts w:cs="Times New Roman"/>
          <w:sz w:val="28"/>
          <w:szCs w:val="28"/>
        </w:rPr>
        <w:t>пропозицій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і </w:t>
      </w:r>
      <w:proofErr w:type="spellStart"/>
      <w:r w:rsidR="00F05A3F" w:rsidRPr="00EC3050">
        <w:rPr>
          <w:rFonts w:cs="Times New Roman"/>
          <w:sz w:val="28"/>
          <w:szCs w:val="28"/>
        </w:rPr>
        <w:t>рекомендацій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</w:t>
      </w:r>
      <w:proofErr w:type="spellStart"/>
      <w:r w:rsidR="00F05A3F" w:rsidRPr="00EC3050">
        <w:rPr>
          <w:rFonts w:cs="Times New Roman"/>
          <w:sz w:val="28"/>
          <w:szCs w:val="28"/>
        </w:rPr>
        <w:t>за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</w:t>
      </w:r>
      <w:proofErr w:type="spellStart"/>
      <w:r w:rsidR="00F05A3F" w:rsidRPr="00EC3050">
        <w:rPr>
          <w:rFonts w:cs="Times New Roman"/>
          <w:sz w:val="28"/>
          <w:szCs w:val="28"/>
        </w:rPr>
        <w:t>результатами</w:t>
      </w:r>
      <w:proofErr w:type="spellEnd"/>
      <w:r w:rsidR="00F05A3F" w:rsidRPr="00EC3050">
        <w:rPr>
          <w:rFonts w:cs="Times New Roman"/>
          <w:sz w:val="28"/>
          <w:szCs w:val="28"/>
        </w:rPr>
        <w:t xml:space="preserve"> </w:t>
      </w:r>
      <w:proofErr w:type="spellStart"/>
      <w:r w:rsidR="00F05A3F" w:rsidRPr="00EC3050">
        <w:rPr>
          <w:rFonts w:cs="Times New Roman"/>
          <w:sz w:val="28"/>
          <w:szCs w:val="28"/>
        </w:rPr>
        <w:t>роботи</w:t>
      </w:r>
      <w:proofErr w:type="spellEnd"/>
      <w:r>
        <w:rPr>
          <w:rFonts w:cs="Times New Roman"/>
          <w:sz w:val="28"/>
          <w:szCs w:val="28"/>
          <w:lang w:val="uk-UA"/>
        </w:rPr>
        <w:t>.</w:t>
      </w:r>
    </w:p>
    <w:p w:rsidR="00842C35" w:rsidRPr="00EC3050" w:rsidRDefault="00EC3050" w:rsidP="00EC3050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EC3050">
        <w:rPr>
          <w:rFonts w:cs="Times New Roman"/>
          <w:sz w:val="28"/>
          <w:szCs w:val="28"/>
        </w:rPr>
        <w:t xml:space="preserve">2. </w:t>
      </w:r>
      <w:proofErr w:type="spellStart"/>
      <w:r w:rsidRPr="00EC3050">
        <w:rPr>
          <w:rFonts w:cs="Times New Roman"/>
          <w:sz w:val="28"/>
          <w:szCs w:val="28"/>
        </w:rPr>
        <w:t>Затвердити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персональний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склад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тимчасової</w:t>
      </w:r>
      <w:proofErr w:type="spellEnd"/>
      <w:r w:rsidRPr="00EC3050">
        <w:rPr>
          <w:rFonts w:cs="Times New Roman"/>
          <w:sz w:val="28"/>
          <w:szCs w:val="28"/>
        </w:rPr>
        <w:t xml:space="preserve"> контрол</w:t>
      </w:r>
      <w:r>
        <w:rPr>
          <w:rFonts w:cs="Times New Roman"/>
          <w:sz w:val="28"/>
          <w:szCs w:val="28"/>
        </w:rPr>
        <w:t xml:space="preserve">ьної </w:t>
      </w:r>
      <w:proofErr w:type="spellStart"/>
      <w:r>
        <w:rPr>
          <w:rFonts w:cs="Times New Roman"/>
          <w:sz w:val="28"/>
          <w:szCs w:val="28"/>
        </w:rPr>
        <w:t>комісії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згідно</w:t>
      </w:r>
      <w:proofErr w:type="spellEnd"/>
      <w:r>
        <w:rPr>
          <w:rFonts w:cs="Times New Roman"/>
          <w:sz w:val="28"/>
          <w:szCs w:val="28"/>
        </w:rPr>
        <w:t xml:space="preserve"> з </w:t>
      </w:r>
      <w:proofErr w:type="spellStart"/>
      <w:r>
        <w:rPr>
          <w:rFonts w:cs="Times New Roman"/>
          <w:sz w:val="28"/>
          <w:szCs w:val="28"/>
        </w:rPr>
        <w:t>додатком</w:t>
      </w:r>
      <w:proofErr w:type="spellEnd"/>
      <w:r w:rsidRPr="00EC3050">
        <w:rPr>
          <w:rFonts w:cs="Times New Roman"/>
          <w:sz w:val="28"/>
          <w:szCs w:val="28"/>
        </w:rPr>
        <w:t>.</w:t>
      </w:r>
    </w:p>
    <w:p w:rsidR="00285E22" w:rsidRPr="00EC3050" w:rsidRDefault="00EC3050" w:rsidP="00EC3050">
      <w:pPr>
        <w:spacing w:after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EC3050">
        <w:rPr>
          <w:rFonts w:cs="Times New Roman"/>
          <w:sz w:val="28"/>
          <w:szCs w:val="28"/>
        </w:rPr>
        <w:t xml:space="preserve">3. </w:t>
      </w:r>
      <w:r w:rsidRPr="00EC3050">
        <w:rPr>
          <w:rFonts w:cs="Times New Roman"/>
          <w:sz w:val="28"/>
          <w:szCs w:val="28"/>
        </w:rPr>
        <w:t xml:space="preserve">Визначити </w:t>
      </w:r>
      <w:proofErr w:type="spellStart"/>
      <w:r w:rsidRPr="00EC3050">
        <w:rPr>
          <w:rFonts w:cs="Times New Roman"/>
          <w:sz w:val="28"/>
          <w:szCs w:val="28"/>
        </w:rPr>
        <w:t>головою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тимчасової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контрольної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комісії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Ковальчука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Сергія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Івановича</w:t>
      </w:r>
      <w:proofErr w:type="spellEnd"/>
      <w:r w:rsidRPr="00EC3050">
        <w:rPr>
          <w:rFonts w:cs="Times New Roman"/>
          <w:sz w:val="28"/>
          <w:szCs w:val="28"/>
        </w:rPr>
        <w:t>.</w:t>
      </w:r>
    </w:p>
    <w:p w:rsidR="00842C35" w:rsidRPr="00EC3050" w:rsidRDefault="00285E22" w:rsidP="00EC3050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EC3050">
        <w:rPr>
          <w:rFonts w:cs="Times New Roman"/>
          <w:sz w:val="28"/>
          <w:szCs w:val="28"/>
          <w:lang w:val="uk-UA"/>
        </w:rPr>
        <w:lastRenderedPageBreak/>
        <w:t>4</w:t>
      </w:r>
      <w:r w:rsidRPr="00EC3050">
        <w:rPr>
          <w:rFonts w:cs="Times New Roman"/>
          <w:sz w:val="28"/>
          <w:szCs w:val="28"/>
        </w:rPr>
        <w:t xml:space="preserve">. </w:t>
      </w:r>
      <w:proofErr w:type="spellStart"/>
      <w:r w:rsidRPr="00EC3050">
        <w:rPr>
          <w:rFonts w:cs="Times New Roman"/>
          <w:sz w:val="28"/>
          <w:szCs w:val="28"/>
        </w:rPr>
        <w:t>За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результатами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роботи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тимчасовій</w:t>
      </w:r>
      <w:proofErr w:type="spellEnd"/>
      <w:r w:rsidRPr="00EC3050">
        <w:rPr>
          <w:rFonts w:cs="Times New Roman"/>
          <w:sz w:val="28"/>
          <w:szCs w:val="28"/>
        </w:rPr>
        <w:t xml:space="preserve"> контрольній комісії підготувати звіт, висновки та рекомендації і внести їх на розгляд Луцької міської ради.</w:t>
      </w:r>
    </w:p>
    <w:p w:rsidR="00842C35" w:rsidRPr="00EC3050" w:rsidRDefault="00285E22" w:rsidP="00EC3050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EC3050">
        <w:rPr>
          <w:rFonts w:cs="Times New Roman"/>
          <w:sz w:val="28"/>
          <w:szCs w:val="28"/>
          <w:lang w:val="uk-UA"/>
        </w:rPr>
        <w:t>5</w:t>
      </w:r>
      <w:r w:rsidRPr="00EC3050">
        <w:rPr>
          <w:rFonts w:cs="Times New Roman"/>
          <w:sz w:val="28"/>
          <w:szCs w:val="28"/>
        </w:rPr>
        <w:t>. Повноваження тимчасової контрольної комісії припиняються з моменту прийняття Луцькою міською радою остаточного рішення щодо результатів роботи комісії.</w:t>
      </w:r>
    </w:p>
    <w:p w:rsidR="00842C35" w:rsidRPr="00EC3050" w:rsidRDefault="00285E22" w:rsidP="00EC3050">
      <w:pPr>
        <w:spacing w:after="0"/>
        <w:ind w:firstLine="567"/>
        <w:jc w:val="both"/>
        <w:rPr>
          <w:rFonts w:cs="Times New Roman"/>
          <w:sz w:val="28"/>
          <w:szCs w:val="28"/>
        </w:rPr>
      </w:pPr>
      <w:r w:rsidRPr="00EC3050">
        <w:rPr>
          <w:rFonts w:cs="Times New Roman"/>
          <w:sz w:val="28"/>
          <w:szCs w:val="28"/>
          <w:lang w:val="uk-UA"/>
        </w:rPr>
        <w:t>6</w:t>
      </w:r>
      <w:r w:rsidRPr="00EC3050">
        <w:rPr>
          <w:rFonts w:cs="Times New Roman"/>
          <w:sz w:val="28"/>
          <w:szCs w:val="28"/>
        </w:rPr>
        <w:t xml:space="preserve">. Контроль за виконанням цього рішення покласти на секретаря міської ради та постійну комісію міської ради з питань планування соціально-економічного розвитку, бюджету та фінансів, дотримання прав людини, законності, боротьби зі злочинністю </w:t>
      </w:r>
      <w:proofErr w:type="spellStart"/>
      <w:r w:rsidRPr="00EC3050">
        <w:rPr>
          <w:rFonts w:cs="Times New Roman"/>
          <w:sz w:val="28"/>
          <w:szCs w:val="28"/>
        </w:rPr>
        <w:t>та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корупцією</w:t>
      </w:r>
      <w:proofErr w:type="spellEnd"/>
      <w:r w:rsidRPr="00EC3050">
        <w:rPr>
          <w:rFonts w:cs="Times New Roman"/>
          <w:sz w:val="28"/>
          <w:szCs w:val="28"/>
        </w:rPr>
        <w:t xml:space="preserve">, </w:t>
      </w:r>
      <w:proofErr w:type="spellStart"/>
      <w:r w:rsidRPr="00EC3050">
        <w:rPr>
          <w:rFonts w:cs="Times New Roman"/>
          <w:sz w:val="28"/>
          <w:szCs w:val="28"/>
        </w:rPr>
        <w:t>депутатської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діяльності</w:t>
      </w:r>
      <w:proofErr w:type="spellEnd"/>
      <w:r w:rsidRPr="00EC3050">
        <w:rPr>
          <w:rFonts w:cs="Times New Roman"/>
          <w:sz w:val="28"/>
          <w:szCs w:val="28"/>
        </w:rPr>
        <w:t xml:space="preserve">, </w:t>
      </w:r>
      <w:proofErr w:type="spellStart"/>
      <w:r w:rsidRPr="00EC3050">
        <w:rPr>
          <w:rFonts w:cs="Times New Roman"/>
          <w:sz w:val="28"/>
          <w:szCs w:val="28"/>
        </w:rPr>
        <w:t>етики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та</w:t>
      </w:r>
      <w:proofErr w:type="spellEnd"/>
      <w:r w:rsidRPr="00EC3050">
        <w:rPr>
          <w:rFonts w:cs="Times New Roman"/>
          <w:sz w:val="28"/>
          <w:szCs w:val="28"/>
        </w:rPr>
        <w:t xml:space="preserve"> </w:t>
      </w:r>
      <w:proofErr w:type="spellStart"/>
      <w:r w:rsidRPr="00EC3050">
        <w:rPr>
          <w:rFonts w:cs="Times New Roman"/>
          <w:sz w:val="28"/>
          <w:szCs w:val="28"/>
        </w:rPr>
        <w:t>регламенту</w:t>
      </w:r>
      <w:proofErr w:type="spellEnd"/>
      <w:r w:rsidRPr="00EC3050">
        <w:rPr>
          <w:rFonts w:cs="Times New Roman"/>
          <w:sz w:val="28"/>
          <w:szCs w:val="28"/>
        </w:rPr>
        <w:t>.</w:t>
      </w:r>
    </w:p>
    <w:p w:rsidR="00EC3050" w:rsidRDefault="00EC3050" w:rsidP="00EC3050">
      <w:pPr>
        <w:spacing w:after="0"/>
        <w:rPr>
          <w:rFonts w:cs="Times New Roman"/>
          <w:sz w:val="28"/>
          <w:szCs w:val="28"/>
          <w:lang w:val="uk-UA"/>
        </w:rPr>
      </w:pPr>
    </w:p>
    <w:p w:rsidR="00EC3050" w:rsidRDefault="00EC3050" w:rsidP="00EC3050">
      <w:pPr>
        <w:spacing w:after="0"/>
        <w:rPr>
          <w:rFonts w:cs="Times New Roman"/>
          <w:sz w:val="28"/>
          <w:szCs w:val="28"/>
          <w:lang w:val="uk-UA"/>
        </w:rPr>
      </w:pPr>
    </w:p>
    <w:p w:rsidR="00285E22" w:rsidRPr="00EC3050" w:rsidRDefault="00285E22" w:rsidP="00EC3050">
      <w:pPr>
        <w:spacing w:after="0"/>
        <w:rPr>
          <w:rFonts w:cs="Times New Roman"/>
          <w:sz w:val="28"/>
          <w:szCs w:val="28"/>
          <w:lang w:val="uk-UA"/>
        </w:rPr>
      </w:pPr>
      <w:r w:rsidRPr="00EC3050">
        <w:rPr>
          <w:rFonts w:cs="Times New Roman"/>
          <w:sz w:val="28"/>
          <w:szCs w:val="28"/>
          <w:lang w:val="uk-UA"/>
        </w:rPr>
        <w:t>Секретар міської ради</w:t>
      </w:r>
      <w:r w:rsidR="00EC3050">
        <w:rPr>
          <w:rFonts w:cs="Times New Roman"/>
          <w:sz w:val="28"/>
          <w:szCs w:val="28"/>
          <w:lang w:val="uk-UA"/>
        </w:rPr>
        <w:tab/>
      </w:r>
      <w:r w:rsidR="00EC3050">
        <w:rPr>
          <w:rFonts w:cs="Times New Roman"/>
          <w:sz w:val="28"/>
          <w:szCs w:val="28"/>
          <w:lang w:val="uk-UA"/>
        </w:rPr>
        <w:tab/>
      </w:r>
      <w:r w:rsidR="00EC3050">
        <w:rPr>
          <w:rFonts w:cs="Times New Roman"/>
          <w:sz w:val="28"/>
          <w:szCs w:val="28"/>
          <w:lang w:val="uk-UA"/>
        </w:rPr>
        <w:tab/>
      </w:r>
      <w:r w:rsidR="00EC3050">
        <w:rPr>
          <w:rFonts w:cs="Times New Roman"/>
          <w:sz w:val="28"/>
          <w:szCs w:val="28"/>
          <w:lang w:val="uk-UA"/>
        </w:rPr>
        <w:tab/>
      </w:r>
      <w:r w:rsidR="00EC3050">
        <w:rPr>
          <w:rFonts w:cs="Times New Roman"/>
          <w:sz w:val="28"/>
          <w:szCs w:val="28"/>
          <w:lang w:val="uk-UA"/>
        </w:rPr>
        <w:tab/>
      </w:r>
      <w:r w:rsidR="00EC3050">
        <w:rPr>
          <w:rFonts w:cs="Times New Roman"/>
          <w:sz w:val="28"/>
          <w:szCs w:val="28"/>
          <w:lang w:val="uk-UA"/>
        </w:rPr>
        <w:tab/>
      </w:r>
      <w:r w:rsidRPr="00EC3050">
        <w:rPr>
          <w:rFonts w:cs="Times New Roman"/>
          <w:sz w:val="28"/>
          <w:szCs w:val="28"/>
          <w:lang w:val="uk-UA"/>
        </w:rPr>
        <w:t xml:space="preserve">Андрій </w:t>
      </w:r>
      <w:r w:rsidR="00EC3050">
        <w:rPr>
          <w:rFonts w:cs="Times New Roman"/>
          <w:sz w:val="28"/>
          <w:szCs w:val="28"/>
          <w:lang w:val="uk-UA"/>
        </w:rPr>
        <w:t>РАЗУМОВСЬКИЙ</w:t>
      </w:r>
    </w:p>
    <w:sectPr w:rsidR="00285E22" w:rsidRPr="00EC3050" w:rsidSect="00EC3050">
      <w:pgSz w:w="12240" w:h="15840"/>
      <w:pgMar w:top="567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85E22"/>
    <w:rsid w:val="0029639D"/>
    <w:rsid w:val="00326F90"/>
    <w:rsid w:val="00842C35"/>
    <w:rsid w:val="00AA1D8D"/>
    <w:rsid w:val="00B47730"/>
    <w:rsid w:val="00CB0664"/>
    <w:rsid w:val="00EC3050"/>
    <w:rsid w:val="00F05A3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6CAADBAA-F6F8-6443-B81A-A4119BDA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809C25-8DAC-4189-8846-656711353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1319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Шеремета Олександр</cp:lastModifiedBy>
  <cp:revision>3</cp:revision>
  <dcterms:created xsi:type="dcterms:W3CDTF">2013-12-23T23:15:00Z</dcterms:created>
  <dcterms:modified xsi:type="dcterms:W3CDTF">2026-08-11T05:28:00Z</dcterms:modified>
  <cp:category/>
</cp:coreProperties>
</file>