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F32A2" w14:textId="77777777" w:rsidR="002875AA" w:rsidRDefault="00000000">
      <w:pPr>
        <w:spacing w:after="0"/>
        <w:jc w:val="center"/>
      </w:pPr>
      <w:r>
        <w:rPr>
          <w:b/>
          <w:sz w:val="28"/>
        </w:rPr>
        <w:t>ПОЯСНЮВАЛЬНА ЗАПИСКА</w:t>
      </w:r>
      <w:r>
        <w:rPr>
          <w:b/>
          <w:sz w:val="28"/>
        </w:rPr>
        <w:br/>
        <w:t>до проєкту рішення Луцької міської ради</w:t>
      </w:r>
    </w:p>
    <w:p w14:paraId="7AF62A9E" w14:textId="77777777" w:rsidR="002875AA" w:rsidRDefault="00000000">
      <w:pPr>
        <w:spacing w:after="0"/>
        <w:jc w:val="center"/>
      </w:pPr>
      <w:r>
        <w:rPr>
          <w:b/>
        </w:rPr>
        <w:t>«Про створення тимчасової контрольної комісії міської ради з вивчення та оцінки Програми оптимізації комунальних підприємств Луцької міської ради»</w:t>
      </w:r>
    </w:p>
    <w:p w14:paraId="50CDF153" w14:textId="5D7BFCE2" w:rsidR="002875AA" w:rsidRDefault="00000000">
      <w:r>
        <w:rPr>
          <w:b/>
        </w:rPr>
        <w:t xml:space="preserve">1. </w:t>
      </w:r>
      <w:r w:rsidR="00235417">
        <w:rPr>
          <w:b/>
          <w:lang w:val="uk-UA"/>
        </w:rPr>
        <w:t>Потреба та м</w:t>
      </w:r>
      <w:proofErr w:type="spellStart"/>
      <w:r w:rsidR="00235417">
        <w:rPr>
          <w:b/>
        </w:rPr>
        <w:t>ета</w:t>
      </w:r>
      <w:proofErr w:type="spellEnd"/>
      <w:r w:rsidR="00235417">
        <w:rPr>
          <w:b/>
        </w:rPr>
        <w:t xml:space="preserve"> </w:t>
      </w:r>
      <w:proofErr w:type="spellStart"/>
      <w:r w:rsidR="00235417">
        <w:rPr>
          <w:b/>
        </w:rPr>
        <w:t>прийняття</w:t>
      </w:r>
      <w:proofErr w:type="spellEnd"/>
      <w:r w:rsidR="00235417">
        <w:rPr>
          <w:b/>
        </w:rPr>
        <w:t xml:space="preserve"> </w:t>
      </w:r>
      <w:proofErr w:type="spellStart"/>
      <w:r w:rsidR="00235417">
        <w:rPr>
          <w:b/>
        </w:rPr>
        <w:t>рішення</w:t>
      </w:r>
      <w:proofErr w:type="spellEnd"/>
      <w:r w:rsidR="00235417">
        <w:rPr>
          <w:b/>
        </w:rPr>
        <w:t>.</w:t>
      </w:r>
    </w:p>
    <w:p w14:paraId="07AFD5CC" w14:textId="77777777" w:rsidR="002875AA" w:rsidRDefault="00000000">
      <w:pPr>
        <w:spacing w:after="120"/>
        <w:ind w:firstLine="567"/>
      </w:pPr>
      <w:r>
        <w:t>Запропонована Програма оптимізації комунальних підприємств Луцької міської ради передбачає проведення аудиту діяльності комунальних підприємств, усунення дублювання функцій, скорочення адміністративних витрат, підвищення ефективності використання комунального майна та пошук можливостей збільшення надходжень до бюджету громади. До остаточного прийняття відповідних управлінських рішень доцільним є комплексне депутатське вивчення положень Програми, її вихідних даних, запропонованих моделей та очікуваних результатів.</w:t>
      </w:r>
    </w:p>
    <w:p w14:paraId="29B9420E" w14:textId="77777777" w:rsidR="002875AA" w:rsidRDefault="00000000">
      <w:pPr>
        <w:spacing w:after="120"/>
        <w:ind w:firstLine="567"/>
      </w:pPr>
      <w:proofErr w:type="spellStart"/>
      <w:r>
        <w:t>Метою</w:t>
      </w:r>
      <w:proofErr w:type="spellEnd"/>
      <w:r>
        <w:t xml:space="preserve"> є </w:t>
      </w:r>
      <w:proofErr w:type="spellStart"/>
      <w:r>
        <w:t>створення</w:t>
      </w:r>
      <w:proofErr w:type="spellEnd"/>
      <w:r>
        <w:t xml:space="preserve"> </w:t>
      </w:r>
      <w:proofErr w:type="spellStart"/>
      <w:r>
        <w:t>тимчасової</w:t>
      </w:r>
      <w:proofErr w:type="spellEnd"/>
      <w:r>
        <w:t xml:space="preserve"> контрольної комісії для системного опрацювання Програми, отримання необхідної інформації від виконавчих органів та комунальних підприємств, перевірки обґрунтованості розрахунків і підготовки висновків та рекомендацій для міської ради.</w:t>
      </w:r>
    </w:p>
    <w:p w14:paraId="6B187008" w14:textId="77777777" w:rsidR="002875AA" w:rsidRDefault="00000000">
      <w:pPr>
        <w:spacing w:after="120"/>
        <w:ind w:firstLine="567"/>
      </w:pPr>
      <w:proofErr w:type="spellStart"/>
      <w:r>
        <w:t>Детальний</w:t>
      </w:r>
      <w:proofErr w:type="spellEnd"/>
      <w:r>
        <w:t xml:space="preserve"> </w:t>
      </w:r>
      <w:proofErr w:type="spellStart"/>
      <w:r>
        <w:t>перелік</w:t>
      </w:r>
      <w:proofErr w:type="spellEnd"/>
      <w:r>
        <w:t xml:space="preserve"> </w:t>
      </w:r>
      <w:proofErr w:type="spellStart"/>
      <w:r>
        <w:t>питань</w:t>
      </w:r>
      <w:proofErr w:type="spellEnd"/>
      <w:r>
        <w:t xml:space="preserve">, </w:t>
      </w:r>
      <w:proofErr w:type="spellStart"/>
      <w:r>
        <w:t>які</w:t>
      </w:r>
      <w:proofErr w:type="spellEnd"/>
      <w:r>
        <w:t xml:space="preserve"> пропонується опрацювати комісії, наведено у пояснювальній записці. До них належать аналіз функцій комунальних підприємств, чисельності працівників, фонду оплати праці, адміністративних та інших витрат, доходів і фінансових результатів, ефективності використання комунального майна та земельних ділянок, виявлення дублювання функцій, а також окреме вивчення КП «Луцькреклама», КП «Автопарксервіс» та КП «Луцькі ринки».</w:t>
      </w:r>
    </w:p>
    <w:p w14:paraId="238EC18B" w14:textId="6E5AD108" w:rsidR="002875AA" w:rsidRPr="00235417" w:rsidRDefault="00235417">
      <w:pPr>
        <w:rPr>
          <w:lang w:val="uk-UA"/>
        </w:rPr>
      </w:pPr>
      <w:r>
        <w:rPr>
          <w:b/>
          <w:lang w:val="uk-UA"/>
        </w:rPr>
        <w:t>2</w:t>
      </w:r>
      <w:r w:rsidR="00000000">
        <w:rPr>
          <w:b/>
        </w:rPr>
        <w:t xml:space="preserve">. </w:t>
      </w:r>
      <w:r>
        <w:rPr>
          <w:b/>
          <w:lang w:val="uk-UA"/>
        </w:rPr>
        <w:t>Прогнозовані суспільні, економічні, фінансові та юридичні наслідки прийняття рішення.</w:t>
      </w:r>
    </w:p>
    <w:p w14:paraId="36A3B4DC" w14:textId="0BB786D5" w:rsidR="002875AA" w:rsidRDefault="00000000">
      <w:pPr>
        <w:spacing w:after="120"/>
        <w:ind w:firstLine="567"/>
        <w:rPr>
          <w:lang w:val="uk-UA"/>
        </w:rPr>
      </w:pPr>
      <w:proofErr w:type="spellStart"/>
      <w:r>
        <w:t>За</w:t>
      </w:r>
      <w:proofErr w:type="spellEnd"/>
      <w:r>
        <w:t xml:space="preserve"> </w:t>
      </w:r>
      <w:proofErr w:type="spellStart"/>
      <w:r>
        <w:t>результатами</w:t>
      </w:r>
      <w:proofErr w:type="spellEnd"/>
      <w:r>
        <w:t xml:space="preserve"> </w:t>
      </w:r>
      <w:proofErr w:type="spellStart"/>
      <w:r>
        <w:t>роботи</w:t>
      </w:r>
      <w:proofErr w:type="spellEnd"/>
      <w:r>
        <w:t xml:space="preserve"> ТКК</w:t>
      </w:r>
      <w:r w:rsidR="00235417">
        <w:rPr>
          <w:lang w:val="uk-UA"/>
        </w:rPr>
        <w:t>,</w:t>
      </w:r>
      <w:r>
        <w:t xml:space="preserve"> міська рада отримає звіт, висновки та рекомендації щодо доцільності запропонованих заходів, можливого скорочення витрат, ефективнішого використання комунального майна, усунення дублювання функцій та збільшення доходів бюджету громади. Рішення про конкретну ліквідацію, реорганізацію або зміну функцій окремого підприємства прийматиметься міською радою окремо, на </w:t>
      </w:r>
      <w:proofErr w:type="spellStart"/>
      <w:r>
        <w:t>підставі</w:t>
      </w:r>
      <w:proofErr w:type="spellEnd"/>
      <w:r>
        <w:t xml:space="preserve"> </w:t>
      </w:r>
      <w:proofErr w:type="spellStart"/>
      <w:r>
        <w:t>належно</w:t>
      </w:r>
      <w:proofErr w:type="spellEnd"/>
      <w:r>
        <w:t xml:space="preserve"> </w:t>
      </w:r>
      <w:proofErr w:type="spellStart"/>
      <w:r>
        <w:t>перевірених</w:t>
      </w:r>
      <w:proofErr w:type="spellEnd"/>
      <w:r>
        <w:t xml:space="preserve"> </w:t>
      </w:r>
      <w:proofErr w:type="spellStart"/>
      <w:r>
        <w:t>матеріалів</w:t>
      </w:r>
      <w:proofErr w:type="spellEnd"/>
      <w:r>
        <w:t>.</w:t>
      </w:r>
    </w:p>
    <w:p w14:paraId="35927CC3" w14:textId="77777777" w:rsidR="00235417" w:rsidRDefault="00235417" w:rsidP="00235417">
      <w:pPr>
        <w:spacing w:after="120"/>
        <w:ind w:firstLine="567"/>
      </w:pPr>
      <w:proofErr w:type="spellStart"/>
      <w:r>
        <w:t>Прийняття</w:t>
      </w:r>
      <w:proofErr w:type="spellEnd"/>
      <w:r>
        <w:t xml:space="preserve"> </w:t>
      </w:r>
      <w:proofErr w:type="spellStart"/>
      <w:r>
        <w:t>рішення</w:t>
      </w:r>
      <w:proofErr w:type="spellEnd"/>
      <w:r>
        <w:t xml:space="preserve"> </w:t>
      </w:r>
      <w:proofErr w:type="spellStart"/>
      <w:r>
        <w:t>саме</w:t>
      </w:r>
      <w:proofErr w:type="spellEnd"/>
      <w:r>
        <w:t xml:space="preserve"> </w:t>
      </w:r>
      <w:proofErr w:type="spellStart"/>
      <w:r>
        <w:t>по</w:t>
      </w:r>
      <w:proofErr w:type="spellEnd"/>
      <w:r>
        <w:t xml:space="preserve"> </w:t>
      </w:r>
      <w:proofErr w:type="spellStart"/>
      <w:r>
        <w:t>собі</w:t>
      </w:r>
      <w:proofErr w:type="spellEnd"/>
      <w:r>
        <w:t xml:space="preserve"> </w:t>
      </w:r>
      <w:proofErr w:type="spellStart"/>
      <w:r>
        <w:t>не</w:t>
      </w:r>
      <w:proofErr w:type="spellEnd"/>
      <w:r>
        <w:t xml:space="preserve"> </w:t>
      </w:r>
      <w:proofErr w:type="spellStart"/>
      <w:r>
        <w:t>передбачає</w:t>
      </w:r>
      <w:proofErr w:type="spellEnd"/>
      <w:r>
        <w:t xml:space="preserve"> </w:t>
      </w:r>
      <w:proofErr w:type="spellStart"/>
      <w:r>
        <w:t>встановлення</w:t>
      </w:r>
      <w:proofErr w:type="spellEnd"/>
      <w:r>
        <w:t xml:space="preserve"> </w:t>
      </w:r>
      <w:proofErr w:type="spellStart"/>
      <w:r>
        <w:t>нових</w:t>
      </w:r>
      <w:proofErr w:type="spellEnd"/>
      <w:r>
        <w:t xml:space="preserve"> </w:t>
      </w:r>
      <w:proofErr w:type="spellStart"/>
      <w:r>
        <w:t>видатків</w:t>
      </w:r>
      <w:proofErr w:type="spellEnd"/>
      <w:r>
        <w:t xml:space="preserve"> з </w:t>
      </w:r>
      <w:proofErr w:type="spellStart"/>
      <w:r>
        <w:t>бюджету</w:t>
      </w:r>
      <w:proofErr w:type="spellEnd"/>
      <w:r>
        <w:t xml:space="preserve"> </w:t>
      </w:r>
      <w:proofErr w:type="spellStart"/>
      <w:r>
        <w:t>громади</w:t>
      </w:r>
      <w:proofErr w:type="spellEnd"/>
      <w:r>
        <w:t xml:space="preserve">. </w:t>
      </w:r>
      <w:proofErr w:type="spellStart"/>
      <w:r>
        <w:t>Робота</w:t>
      </w:r>
      <w:proofErr w:type="spellEnd"/>
      <w:r>
        <w:t xml:space="preserve"> ТКК </w:t>
      </w:r>
      <w:proofErr w:type="spellStart"/>
      <w:r>
        <w:t>здійснюється</w:t>
      </w:r>
      <w:proofErr w:type="spellEnd"/>
      <w:r>
        <w:t xml:space="preserve"> в </w:t>
      </w:r>
      <w:proofErr w:type="spellStart"/>
      <w:r>
        <w:t>межах</w:t>
      </w:r>
      <w:proofErr w:type="spellEnd"/>
      <w:r>
        <w:t xml:space="preserve"> </w:t>
      </w:r>
      <w:proofErr w:type="spellStart"/>
      <w:r>
        <w:t>організаційних</w:t>
      </w:r>
      <w:proofErr w:type="spellEnd"/>
      <w:r>
        <w:t xml:space="preserve"> </w:t>
      </w:r>
      <w:proofErr w:type="spellStart"/>
      <w:r>
        <w:t>можливостей</w:t>
      </w:r>
      <w:proofErr w:type="spellEnd"/>
      <w:r>
        <w:t xml:space="preserve"> </w:t>
      </w:r>
      <w:proofErr w:type="spellStart"/>
      <w:r>
        <w:t>міської</w:t>
      </w:r>
      <w:proofErr w:type="spellEnd"/>
      <w:r>
        <w:t xml:space="preserve"> </w:t>
      </w:r>
      <w:proofErr w:type="spellStart"/>
      <w:r>
        <w:t>ради</w:t>
      </w:r>
      <w:proofErr w:type="spellEnd"/>
      <w:r>
        <w:t xml:space="preserve"> </w:t>
      </w:r>
      <w:proofErr w:type="spellStart"/>
      <w:r>
        <w:t>та</w:t>
      </w:r>
      <w:proofErr w:type="spellEnd"/>
      <w:r>
        <w:t xml:space="preserve"> </w:t>
      </w:r>
      <w:proofErr w:type="spellStart"/>
      <w:r>
        <w:t>її</w:t>
      </w:r>
      <w:proofErr w:type="spellEnd"/>
      <w:r>
        <w:t xml:space="preserve"> </w:t>
      </w:r>
      <w:proofErr w:type="spellStart"/>
      <w:r>
        <w:t>виконавчих</w:t>
      </w:r>
      <w:proofErr w:type="spellEnd"/>
      <w:r>
        <w:t xml:space="preserve"> </w:t>
      </w:r>
      <w:proofErr w:type="spellStart"/>
      <w:r>
        <w:t>органів</w:t>
      </w:r>
      <w:proofErr w:type="spellEnd"/>
      <w:r>
        <w:t xml:space="preserve">. </w:t>
      </w:r>
      <w:proofErr w:type="spellStart"/>
      <w:r>
        <w:t>Очікуваний</w:t>
      </w:r>
      <w:proofErr w:type="spellEnd"/>
      <w:r>
        <w:t xml:space="preserve"> </w:t>
      </w:r>
      <w:proofErr w:type="spellStart"/>
      <w:r>
        <w:t>результат</w:t>
      </w:r>
      <w:proofErr w:type="spellEnd"/>
      <w:r>
        <w:t xml:space="preserve"> </w:t>
      </w:r>
      <w:proofErr w:type="spellStart"/>
      <w:r>
        <w:t>полягає</w:t>
      </w:r>
      <w:proofErr w:type="spellEnd"/>
      <w:r>
        <w:t xml:space="preserve"> у </w:t>
      </w:r>
      <w:proofErr w:type="spellStart"/>
      <w:r>
        <w:t>підготовці</w:t>
      </w:r>
      <w:proofErr w:type="spellEnd"/>
      <w:r>
        <w:t xml:space="preserve"> </w:t>
      </w:r>
      <w:proofErr w:type="spellStart"/>
      <w:r>
        <w:t>обґрунтованих</w:t>
      </w:r>
      <w:proofErr w:type="spellEnd"/>
      <w:r>
        <w:t xml:space="preserve"> </w:t>
      </w:r>
      <w:proofErr w:type="spellStart"/>
      <w:r>
        <w:t>управлінських</w:t>
      </w:r>
      <w:proofErr w:type="spellEnd"/>
      <w:r>
        <w:t xml:space="preserve"> </w:t>
      </w:r>
      <w:proofErr w:type="spellStart"/>
      <w:r>
        <w:t>рішень</w:t>
      </w:r>
      <w:proofErr w:type="spellEnd"/>
      <w:r>
        <w:t xml:space="preserve">, </w:t>
      </w:r>
      <w:proofErr w:type="spellStart"/>
      <w:r>
        <w:t>спрямованих</w:t>
      </w:r>
      <w:proofErr w:type="spellEnd"/>
      <w:r>
        <w:t xml:space="preserve"> </w:t>
      </w:r>
      <w:proofErr w:type="spellStart"/>
      <w:r>
        <w:t>на</w:t>
      </w:r>
      <w:proofErr w:type="spellEnd"/>
      <w:r>
        <w:t xml:space="preserve"> </w:t>
      </w:r>
      <w:proofErr w:type="spellStart"/>
      <w:r>
        <w:t>ефективніше</w:t>
      </w:r>
      <w:proofErr w:type="spellEnd"/>
      <w:r>
        <w:t xml:space="preserve"> </w:t>
      </w:r>
      <w:proofErr w:type="spellStart"/>
      <w:r>
        <w:t>використання</w:t>
      </w:r>
      <w:proofErr w:type="spellEnd"/>
      <w:r>
        <w:t xml:space="preserve"> </w:t>
      </w:r>
      <w:proofErr w:type="spellStart"/>
      <w:r>
        <w:t>бюджетних</w:t>
      </w:r>
      <w:proofErr w:type="spellEnd"/>
      <w:r>
        <w:t xml:space="preserve"> </w:t>
      </w:r>
      <w:proofErr w:type="spellStart"/>
      <w:r>
        <w:t>коштів</w:t>
      </w:r>
      <w:proofErr w:type="spellEnd"/>
      <w:r>
        <w:t xml:space="preserve"> </w:t>
      </w:r>
      <w:proofErr w:type="spellStart"/>
      <w:r>
        <w:t>та</w:t>
      </w:r>
      <w:proofErr w:type="spellEnd"/>
      <w:r>
        <w:t xml:space="preserve"> </w:t>
      </w:r>
      <w:proofErr w:type="spellStart"/>
      <w:r>
        <w:t>комунальних</w:t>
      </w:r>
      <w:proofErr w:type="spellEnd"/>
      <w:r>
        <w:t xml:space="preserve"> </w:t>
      </w:r>
      <w:proofErr w:type="spellStart"/>
      <w:r>
        <w:t>активів</w:t>
      </w:r>
      <w:proofErr w:type="spellEnd"/>
      <w:r>
        <w:t>.</w:t>
      </w:r>
    </w:p>
    <w:p w14:paraId="687D9A39" w14:textId="77777777" w:rsidR="00235417" w:rsidRPr="00235417" w:rsidRDefault="00235417">
      <w:pPr>
        <w:spacing w:after="120"/>
        <w:ind w:firstLine="567"/>
        <w:rPr>
          <w:lang w:val="uk-UA"/>
        </w:rPr>
      </w:pPr>
    </w:p>
    <w:p w14:paraId="52339A33" w14:textId="77777777" w:rsidR="002875AA" w:rsidRDefault="00000000">
      <w:pPr>
        <w:spacing w:after="120"/>
        <w:ind w:firstLine="567"/>
      </w:pPr>
      <w:proofErr w:type="spellStart"/>
      <w:r>
        <w:t>Стаття</w:t>
      </w:r>
      <w:proofErr w:type="spellEnd"/>
      <w:r>
        <w:t xml:space="preserve"> 48 </w:t>
      </w:r>
      <w:proofErr w:type="spellStart"/>
      <w:r>
        <w:t>Закону</w:t>
      </w:r>
      <w:proofErr w:type="spellEnd"/>
      <w:r>
        <w:t xml:space="preserve"> </w:t>
      </w:r>
      <w:proofErr w:type="spellStart"/>
      <w:r>
        <w:t>України</w:t>
      </w:r>
      <w:proofErr w:type="spellEnd"/>
      <w:r>
        <w:t xml:space="preserve"> «</w:t>
      </w:r>
      <w:proofErr w:type="spellStart"/>
      <w:r>
        <w:t>Про</w:t>
      </w:r>
      <w:proofErr w:type="spellEnd"/>
      <w:r>
        <w:t xml:space="preserve"> </w:t>
      </w:r>
      <w:proofErr w:type="spellStart"/>
      <w:r>
        <w:t>місцеве</w:t>
      </w:r>
      <w:proofErr w:type="spellEnd"/>
      <w:r>
        <w:t xml:space="preserve"> самоврядування в Україні» передбачає тимчасові контрольні комісії ради як органи ради, що обираються з числа депутатів для здійснення контролю з конкретно визначених радою питань та подають звіти і пропозиції на розгляд ради. Стаття 18 Регламенту Луцької міської ради VIII скликання визначає, що рішення про створення </w:t>
      </w:r>
      <w:r>
        <w:lastRenderedPageBreak/>
        <w:t>ТКК, її назву, завдання, персональний склад і голову вважається прийнятим, якщо за нього проголосувало не менше однієї третини депутатів від загального складу Ради; порядок діяльності та строк повноважень визначаються рішенням Ради.</w:t>
      </w:r>
    </w:p>
    <w:p w14:paraId="6EEFF3B0" w14:textId="77777777" w:rsidR="003A0858" w:rsidRDefault="003A0858">
      <w:pPr>
        <w:spacing w:after="120"/>
        <w:ind w:firstLine="567"/>
      </w:pPr>
    </w:p>
    <w:p w14:paraId="06649550" w14:textId="77777777" w:rsidR="003A0858" w:rsidRDefault="003A0858">
      <w:pPr>
        <w:spacing w:after="120"/>
        <w:ind w:firstLine="567"/>
      </w:pPr>
    </w:p>
    <w:p w14:paraId="5BC0C09A" w14:textId="77777777" w:rsidR="003A0858" w:rsidRDefault="003A0858">
      <w:pPr>
        <w:spacing w:after="120"/>
        <w:ind w:firstLine="567"/>
      </w:pPr>
    </w:p>
    <w:p w14:paraId="0CA9CA09" w14:textId="77777777" w:rsidR="003A0858" w:rsidRDefault="003A0858">
      <w:pPr>
        <w:spacing w:after="120"/>
        <w:ind w:firstLine="567"/>
      </w:pPr>
    </w:p>
    <w:p w14:paraId="68B878EF" w14:textId="77777777" w:rsidR="002875AA" w:rsidRDefault="00000000">
      <w:r>
        <w:rPr>
          <w:b/>
        </w:rPr>
        <w:t>Депутат Луцької міської ради</w:t>
      </w:r>
      <w:r>
        <w:t xml:space="preserve">                         Ковальчук С.І.</w:t>
      </w:r>
    </w:p>
    <w:sectPr w:rsidR="002875AA"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44058197">
    <w:abstractNumId w:val="8"/>
  </w:num>
  <w:num w:numId="2" w16cid:durableId="1823736149">
    <w:abstractNumId w:val="6"/>
  </w:num>
  <w:num w:numId="3" w16cid:durableId="1290551447">
    <w:abstractNumId w:val="5"/>
  </w:num>
  <w:num w:numId="4" w16cid:durableId="724569925">
    <w:abstractNumId w:val="4"/>
  </w:num>
  <w:num w:numId="5" w16cid:durableId="424493665">
    <w:abstractNumId w:val="7"/>
  </w:num>
  <w:num w:numId="6" w16cid:durableId="1429498869">
    <w:abstractNumId w:val="3"/>
  </w:num>
  <w:num w:numId="7" w16cid:durableId="1026784192">
    <w:abstractNumId w:val="2"/>
  </w:num>
  <w:num w:numId="8" w16cid:durableId="1754471766">
    <w:abstractNumId w:val="1"/>
  </w:num>
  <w:num w:numId="9" w16cid:durableId="23717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5F2E"/>
    <w:rsid w:val="00235417"/>
    <w:rsid w:val="002875AA"/>
    <w:rsid w:val="0029639D"/>
    <w:rsid w:val="00326F90"/>
    <w:rsid w:val="003A085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7FBD0"/>
  <w14:defaultImageDpi w14:val="300"/>
  <w15:docId w15:val="{6CAADBAA-F6F8-6443-B81A-A4119BDA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1916</Words>
  <Characters>1093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cp:lastModifiedBy>
  <cp:revision>2</cp:revision>
  <dcterms:created xsi:type="dcterms:W3CDTF">2026-08-11T07:56:00Z</dcterms:created>
  <dcterms:modified xsi:type="dcterms:W3CDTF">2026-08-11T07:56:00Z</dcterms:modified>
  <cp:category/>
</cp:coreProperties>
</file>