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219453749"/>
    <w:p w14:paraId="0DFFA744" w14:textId="5C9A1E91" w:rsidR="00375647" w:rsidRDefault="002D7D04">
      <w:pPr>
        <w:tabs>
          <w:tab w:val="left" w:pos="4320"/>
        </w:tabs>
        <w:jc w:val="center"/>
      </w:pPr>
      <w:r>
        <w:rPr>
          <w:noProof/>
        </w:rPr>
        <mc:AlternateContent>
          <mc:Choice Requires="wps">
            <w:drawing>
              <wp:anchor distT="0" distB="0" distL="635" distR="0" simplePos="0" relativeHeight="251656704" behindDoc="0" locked="0" layoutInCell="1" allowOverlap="1" wp14:anchorId="49B96C58" wp14:editId="20C7A719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6718D40" id="_x0000_tole_rId2" o:spid="_x0000_s1026" style="position:absolute;margin-left:.05pt;margin-top:.05pt;width:50pt;height:50pt;z-index:251656704;visibility:hidden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" filled="f" stroked="f" strokeweight="0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0" simplePos="0" relativeHeight="251657728" behindDoc="0" locked="0" layoutInCell="1" allowOverlap="1" wp14:anchorId="26622ECB" wp14:editId="1FA9EAE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635" t="0" r="0" b="0"/>
                <wp:wrapNone/>
                <wp:docPr id="2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DDE25C6" id="_x0000_tole_rId2" o:spid="_x0000_s1026" style="position:absolute;margin-left:.05pt;margin-top:.05pt;width:50pt;height:50pt;z-index:251657728;visibility:hidden;mso-wrap-style:square;mso-wrap-distance-left:9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" filled="f" stroked="f" strokeweight="0"/>
            </w:pict>
          </mc:Fallback>
        </mc:AlternateContent>
      </w:r>
      <w:r w:rsidR="00793F31"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54A47801" wp14:editId="2C2683C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720128445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462073" id="_x0000_tole_rId2" o:spid="_x0000_s1026" style="position:absolute;margin-left:0;margin-top:0;width:50pt;height:50pt;z-index:2516587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>
        <w:object w:dxaOrig="3105" w:dyaOrig="3300" w14:anchorId="449C960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i1025" type="#_x0000_t75" style="width:56.95pt;height:59.5pt;visibility:visible;mso-wrap-distance-right:0" o:ole="">
            <v:imagedata r:id="rId4" o:title=""/>
          </v:shape>
          <o:OLEObject Type="Embed" ProgID="PBrush" ShapeID="ole_rId2" DrawAspect="Content" ObjectID="_1849424660" r:id="rId5"/>
        </w:object>
      </w:r>
    </w:p>
    <w:p w14:paraId="23C08EBB" w14:textId="77777777" w:rsidR="00375647" w:rsidRDefault="00375647">
      <w:pPr>
        <w:jc w:val="center"/>
        <w:rPr>
          <w:sz w:val="16"/>
          <w:szCs w:val="16"/>
        </w:rPr>
      </w:pPr>
    </w:p>
    <w:p w14:paraId="2D306A29" w14:textId="77777777" w:rsidR="00375647" w:rsidRDefault="002D7D04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356572A6" w14:textId="77777777" w:rsidR="00375647" w:rsidRDefault="00375647">
      <w:pPr>
        <w:rPr>
          <w:color w:val="FF0000"/>
          <w:sz w:val="10"/>
          <w:szCs w:val="10"/>
        </w:rPr>
      </w:pPr>
    </w:p>
    <w:p w14:paraId="0FEC1649" w14:textId="77777777" w:rsidR="00375647" w:rsidRDefault="002D7D04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6F1FA909" w14:textId="77777777" w:rsidR="00375647" w:rsidRDefault="00375647">
      <w:pPr>
        <w:jc w:val="center"/>
        <w:rPr>
          <w:b/>
          <w:bCs/>
          <w:sz w:val="20"/>
          <w:szCs w:val="20"/>
        </w:rPr>
      </w:pPr>
    </w:p>
    <w:p w14:paraId="2CA4B927" w14:textId="77777777" w:rsidR="00375647" w:rsidRDefault="002D7D04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465FE2D0" w14:textId="77777777" w:rsidR="00375647" w:rsidRDefault="00375647">
      <w:pPr>
        <w:jc w:val="center"/>
        <w:rPr>
          <w:bCs/>
          <w:sz w:val="40"/>
          <w:szCs w:val="40"/>
        </w:rPr>
      </w:pPr>
    </w:p>
    <w:p w14:paraId="678D10A3" w14:textId="77777777" w:rsidR="00375647" w:rsidRDefault="002D7D04">
      <w:pPr>
        <w:pStyle w:val="tj"/>
        <w:shd w:val="clear" w:color="auto" w:fill="FFFFFF"/>
        <w:tabs>
          <w:tab w:val="left" w:pos="1843"/>
          <w:tab w:val="left" w:pos="4395"/>
        </w:tabs>
        <w:spacing w:beforeAutospacing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 xml:space="preserve">                                      м. </w:t>
      </w:r>
      <w:proofErr w:type="spellStart"/>
      <w:r>
        <w:t>Луцьк</w:t>
      </w:r>
      <w:proofErr w:type="spellEnd"/>
      <w:r>
        <w:t xml:space="preserve">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t>№________________</w:t>
      </w:r>
      <w:bookmarkEnd w:id="0"/>
    </w:p>
    <w:p w14:paraId="628F6C1A" w14:textId="77777777" w:rsidR="00AA6B4C" w:rsidRDefault="00AA6B4C" w:rsidP="00AA6B4C">
      <w:pPr>
        <w:tabs>
          <w:tab w:val="left" w:pos="4111"/>
        </w:tabs>
        <w:ind w:right="5102"/>
        <w:jc w:val="both"/>
        <w:rPr>
          <w:sz w:val="28"/>
          <w:szCs w:val="28"/>
        </w:rPr>
      </w:pPr>
    </w:p>
    <w:p w14:paraId="4A179470" w14:textId="708CBF2F" w:rsidR="00AA6B4C" w:rsidRPr="00395205" w:rsidRDefault="00AA6B4C" w:rsidP="00AA6B4C">
      <w:pPr>
        <w:tabs>
          <w:tab w:val="left" w:pos="4111"/>
        </w:tabs>
        <w:ind w:right="5102"/>
        <w:jc w:val="both"/>
        <w:rPr>
          <w:sz w:val="28"/>
          <w:szCs w:val="28"/>
        </w:rPr>
      </w:pPr>
      <w:r w:rsidRPr="00395205">
        <w:rPr>
          <w:sz w:val="28"/>
          <w:szCs w:val="28"/>
        </w:rPr>
        <w:t>Про оренду нежитлових приміщень</w:t>
      </w:r>
      <w:r>
        <w:rPr>
          <w:sz w:val="28"/>
          <w:szCs w:val="28"/>
        </w:rPr>
        <w:t xml:space="preserve"> </w:t>
      </w:r>
      <w:r w:rsidRPr="00395205">
        <w:rPr>
          <w:sz w:val="28"/>
          <w:szCs w:val="28"/>
        </w:rPr>
        <w:t>(харчоблоків)</w:t>
      </w:r>
      <w:r>
        <w:rPr>
          <w:sz w:val="28"/>
          <w:szCs w:val="28"/>
        </w:rPr>
        <w:t xml:space="preserve"> Товариством з</w:t>
      </w:r>
      <w:r w:rsidRPr="00A76578">
        <w:rPr>
          <w:sz w:val="28"/>
          <w:szCs w:val="28"/>
        </w:rPr>
        <w:t xml:space="preserve"> </w:t>
      </w:r>
      <w:r>
        <w:rPr>
          <w:sz w:val="28"/>
          <w:szCs w:val="28"/>
        </w:rPr>
        <w:t>обмеженою відповідальністю «РАМЕДАС УКРАЇНА»</w:t>
      </w:r>
    </w:p>
    <w:p w14:paraId="05A656A5" w14:textId="77777777" w:rsidR="00AA6B4C" w:rsidRPr="00FC7337" w:rsidRDefault="00AA6B4C" w:rsidP="00AA6B4C">
      <w:pPr>
        <w:jc w:val="both"/>
        <w:rPr>
          <w:sz w:val="14"/>
          <w:szCs w:val="28"/>
        </w:rPr>
      </w:pPr>
    </w:p>
    <w:p w14:paraId="5956B621" w14:textId="77777777" w:rsidR="00AA6B4C" w:rsidRPr="00FC7337" w:rsidRDefault="00AA6B4C" w:rsidP="00AA6B4C">
      <w:pPr>
        <w:jc w:val="both"/>
        <w:rPr>
          <w:sz w:val="14"/>
          <w:szCs w:val="28"/>
        </w:rPr>
      </w:pPr>
    </w:p>
    <w:p w14:paraId="6E96070C" w14:textId="77777777" w:rsidR="00AA6B4C" w:rsidRPr="00395205" w:rsidRDefault="00AA6B4C" w:rsidP="00AA6B4C">
      <w:pPr>
        <w:ind w:firstLine="567"/>
        <w:jc w:val="both"/>
        <w:rPr>
          <w:sz w:val="28"/>
          <w:szCs w:val="28"/>
        </w:rPr>
      </w:pPr>
      <w:r w:rsidRPr="00395205">
        <w:rPr>
          <w:sz w:val="28"/>
          <w:szCs w:val="28"/>
        </w:rPr>
        <w:t>Відповідно до ст. 29, 52, 59 Закону України «Про місцеве самоврядування в Україні», Закону України «Про оренду державного та комунального майна», рішень міської ради від 25.07.2018 № 44/32 «Про врегулювання оренди нерухомого майна територіальної громади міста Луцька» та від 07.10.2020 № 94/8 «Про затвердження переліку підприємств, установ та організацій, що надають соціально важливі послуги населенню міської територіальної громади», враховуючи звернення заявника, виконавчий комітет міської ради</w:t>
      </w:r>
    </w:p>
    <w:p w14:paraId="0C994941" w14:textId="77777777" w:rsidR="00AA6B4C" w:rsidRPr="00FC7337" w:rsidRDefault="00AA6B4C" w:rsidP="00AA6B4C">
      <w:pPr>
        <w:jc w:val="both"/>
        <w:rPr>
          <w:sz w:val="16"/>
          <w:szCs w:val="16"/>
        </w:rPr>
      </w:pPr>
    </w:p>
    <w:p w14:paraId="6F9BF9AF" w14:textId="77777777" w:rsidR="00AA6B4C" w:rsidRPr="00395205" w:rsidRDefault="00AA6B4C" w:rsidP="00AA6B4C">
      <w:pPr>
        <w:rPr>
          <w:sz w:val="28"/>
          <w:szCs w:val="28"/>
        </w:rPr>
      </w:pPr>
      <w:r w:rsidRPr="00395205">
        <w:rPr>
          <w:sz w:val="28"/>
          <w:szCs w:val="28"/>
        </w:rPr>
        <w:t>ВИРІШИВ:</w:t>
      </w:r>
    </w:p>
    <w:p w14:paraId="4DC69BD2" w14:textId="77777777" w:rsidR="00AA6B4C" w:rsidRPr="00FC7337" w:rsidRDefault="00AA6B4C" w:rsidP="00AA6B4C">
      <w:pPr>
        <w:rPr>
          <w:sz w:val="16"/>
          <w:szCs w:val="16"/>
        </w:rPr>
      </w:pPr>
    </w:p>
    <w:p w14:paraId="57549AD5" w14:textId="77777777" w:rsidR="00AA6B4C" w:rsidRPr="00395205" w:rsidRDefault="00AA6B4C" w:rsidP="00AA6B4C">
      <w:pPr>
        <w:ind w:firstLine="567"/>
        <w:jc w:val="both"/>
        <w:rPr>
          <w:sz w:val="28"/>
          <w:szCs w:val="28"/>
        </w:rPr>
      </w:pPr>
      <w:r w:rsidRPr="00395205">
        <w:rPr>
          <w:sz w:val="28"/>
          <w:szCs w:val="28"/>
        </w:rPr>
        <w:t>1. Погодити</w:t>
      </w:r>
      <w:r>
        <w:rPr>
          <w:sz w:val="28"/>
          <w:szCs w:val="28"/>
        </w:rPr>
        <w:t xml:space="preserve"> Департаменту освіти Луцької міської ради та</w:t>
      </w:r>
      <w:r w:rsidRPr="00395205">
        <w:rPr>
          <w:sz w:val="28"/>
          <w:szCs w:val="28"/>
        </w:rPr>
        <w:t xml:space="preserve"> комунальним закладам загальної середньої освіти Луцької міської ради укладення договорів оренди нежитлових приміщень (харчоблоків) з Товариством з обмеженою відповідальністю «РАМЕДАС У</w:t>
      </w:r>
      <w:r>
        <w:rPr>
          <w:sz w:val="28"/>
          <w:szCs w:val="28"/>
        </w:rPr>
        <w:t>КРАЇНА</w:t>
      </w:r>
      <w:r w:rsidRPr="00395205">
        <w:rPr>
          <w:sz w:val="28"/>
          <w:szCs w:val="28"/>
        </w:rPr>
        <w:t>» на термін з 01.09.2026 до 31.08.2031 згідно з додатком.</w:t>
      </w:r>
    </w:p>
    <w:p w14:paraId="63C4CB86" w14:textId="77777777" w:rsidR="00AA6B4C" w:rsidRPr="00395205" w:rsidRDefault="00AA6B4C" w:rsidP="00AA6B4C">
      <w:pPr>
        <w:ind w:firstLine="567"/>
        <w:jc w:val="both"/>
        <w:rPr>
          <w:sz w:val="28"/>
          <w:szCs w:val="28"/>
        </w:rPr>
      </w:pPr>
      <w:r w:rsidRPr="00395205">
        <w:rPr>
          <w:sz w:val="28"/>
          <w:szCs w:val="28"/>
        </w:rPr>
        <w:t xml:space="preserve">2. Зобов’язати орендодавця та орендаря укласти договори оренди, встановивши, що розмір орендної плати за розміщення </w:t>
      </w:r>
      <w:proofErr w:type="spellStart"/>
      <w:r w:rsidRPr="00395205">
        <w:rPr>
          <w:sz w:val="28"/>
          <w:szCs w:val="28"/>
        </w:rPr>
        <w:t>їдалень</w:t>
      </w:r>
      <w:proofErr w:type="spellEnd"/>
      <w:r w:rsidRPr="00395205">
        <w:rPr>
          <w:sz w:val="28"/>
          <w:szCs w:val="28"/>
        </w:rPr>
        <w:t>, що не здійснюють продаж товарів підакцизної групи, у навчальних закладах, складає 8 % від вартості нежитлов</w:t>
      </w:r>
      <w:r>
        <w:rPr>
          <w:sz w:val="28"/>
          <w:szCs w:val="28"/>
        </w:rPr>
        <w:t>их</w:t>
      </w:r>
      <w:r w:rsidRPr="00395205">
        <w:rPr>
          <w:sz w:val="28"/>
          <w:szCs w:val="28"/>
        </w:rPr>
        <w:t xml:space="preserve"> приміщен</w:t>
      </w:r>
      <w:r>
        <w:rPr>
          <w:sz w:val="28"/>
          <w:szCs w:val="28"/>
        </w:rPr>
        <w:t>ь</w:t>
      </w:r>
      <w:r w:rsidRPr="00395205">
        <w:rPr>
          <w:sz w:val="28"/>
          <w:szCs w:val="28"/>
        </w:rPr>
        <w:t>, визначеної експертним шляхом, згідно з</w:t>
      </w:r>
      <w:r>
        <w:rPr>
          <w:sz w:val="28"/>
          <w:szCs w:val="28"/>
        </w:rPr>
        <w:t xml:space="preserve"> </w:t>
      </w:r>
      <w:r w:rsidRPr="00395205">
        <w:rPr>
          <w:sz w:val="28"/>
          <w:szCs w:val="28"/>
        </w:rPr>
        <w:t>додатком.</w:t>
      </w:r>
      <w:r>
        <w:rPr>
          <w:sz w:val="28"/>
          <w:szCs w:val="28"/>
        </w:rPr>
        <w:t xml:space="preserve"> Орендна плата призупиняється на період літніх канікул.</w:t>
      </w:r>
    </w:p>
    <w:p w14:paraId="0FC0ADF9" w14:textId="77777777" w:rsidR="00AA6B4C" w:rsidRDefault="00AA6B4C" w:rsidP="00AA6B4C">
      <w:pPr>
        <w:ind w:firstLine="567"/>
        <w:jc w:val="both"/>
        <w:rPr>
          <w:sz w:val="28"/>
          <w:szCs w:val="28"/>
        </w:rPr>
      </w:pPr>
      <w:r w:rsidRPr="00395205">
        <w:rPr>
          <w:sz w:val="28"/>
          <w:szCs w:val="28"/>
        </w:rPr>
        <w:t xml:space="preserve">3. Контроль за виконанням рішення покласти на </w:t>
      </w:r>
      <w:r>
        <w:rPr>
          <w:sz w:val="28"/>
          <w:szCs w:val="28"/>
        </w:rPr>
        <w:t xml:space="preserve">першого </w:t>
      </w:r>
      <w:r w:rsidRPr="00395205">
        <w:rPr>
          <w:sz w:val="28"/>
          <w:szCs w:val="28"/>
        </w:rPr>
        <w:t>заступника міського голови Ірину Чебелюк.</w:t>
      </w:r>
    </w:p>
    <w:p w14:paraId="6DDED836" w14:textId="77777777" w:rsidR="00AA6B4C" w:rsidRPr="00FC7337" w:rsidRDefault="00AA6B4C" w:rsidP="00AA6B4C">
      <w:pPr>
        <w:jc w:val="both"/>
        <w:rPr>
          <w:szCs w:val="28"/>
        </w:rPr>
      </w:pPr>
    </w:p>
    <w:p w14:paraId="191976A5" w14:textId="77777777" w:rsidR="00AA6B4C" w:rsidRPr="00FC7337" w:rsidRDefault="00AA6B4C" w:rsidP="00AA6B4C">
      <w:pPr>
        <w:jc w:val="both"/>
        <w:rPr>
          <w:szCs w:val="28"/>
        </w:rPr>
      </w:pPr>
    </w:p>
    <w:p w14:paraId="00E9687E" w14:textId="77777777" w:rsidR="00AA6B4C" w:rsidRDefault="00AA6B4C" w:rsidP="00AA6B4C">
      <w:pPr>
        <w:jc w:val="both"/>
        <w:rPr>
          <w:sz w:val="28"/>
          <w:szCs w:val="28"/>
        </w:rPr>
      </w:pPr>
      <w:r w:rsidRPr="00395205">
        <w:rPr>
          <w:sz w:val="28"/>
          <w:szCs w:val="28"/>
        </w:rPr>
        <w:t>Секретар міської ради</w:t>
      </w:r>
      <w:r w:rsidRPr="00395205">
        <w:rPr>
          <w:sz w:val="28"/>
          <w:szCs w:val="28"/>
        </w:rPr>
        <w:tab/>
      </w:r>
      <w:r w:rsidRPr="00395205">
        <w:rPr>
          <w:sz w:val="28"/>
          <w:szCs w:val="28"/>
        </w:rPr>
        <w:tab/>
      </w:r>
      <w:r w:rsidRPr="00395205">
        <w:rPr>
          <w:sz w:val="28"/>
          <w:szCs w:val="28"/>
        </w:rPr>
        <w:tab/>
      </w:r>
      <w:r w:rsidRPr="00395205">
        <w:rPr>
          <w:sz w:val="28"/>
          <w:szCs w:val="28"/>
        </w:rPr>
        <w:tab/>
      </w:r>
      <w:r w:rsidRPr="00395205">
        <w:rPr>
          <w:sz w:val="28"/>
          <w:szCs w:val="28"/>
        </w:rPr>
        <w:tab/>
      </w:r>
      <w:r>
        <w:rPr>
          <w:sz w:val="28"/>
          <w:szCs w:val="28"/>
        </w:rPr>
        <w:t xml:space="preserve">     Андрій РАЗУМОВСЬКИЙ</w:t>
      </w:r>
    </w:p>
    <w:p w14:paraId="155A675E" w14:textId="77777777" w:rsidR="00AA6B4C" w:rsidRPr="00FC7337" w:rsidRDefault="00AA6B4C" w:rsidP="00AA6B4C">
      <w:pPr>
        <w:jc w:val="both"/>
        <w:rPr>
          <w:szCs w:val="28"/>
        </w:rPr>
      </w:pPr>
    </w:p>
    <w:p w14:paraId="483C4077" w14:textId="77777777" w:rsidR="00AA6B4C" w:rsidRPr="00FC7337" w:rsidRDefault="00AA6B4C" w:rsidP="00AA6B4C">
      <w:pPr>
        <w:jc w:val="both"/>
        <w:rPr>
          <w:szCs w:val="28"/>
        </w:rPr>
      </w:pPr>
    </w:p>
    <w:p w14:paraId="4A81E6DD" w14:textId="77777777" w:rsidR="00AA6B4C" w:rsidRPr="00395205" w:rsidRDefault="00AA6B4C" w:rsidP="00AA6B4C">
      <w:pPr>
        <w:jc w:val="both"/>
        <w:rPr>
          <w:sz w:val="28"/>
          <w:szCs w:val="28"/>
        </w:rPr>
      </w:pPr>
      <w:r w:rsidRPr="00395205">
        <w:rPr>
          <w:sz w:val="28"/>
          <w:szCs w:val="28"/>
        </w:rPr>
        <w:t>Керуючий справами</w:t>
      </w:r>
    </w:p>
    <w:p w14:paraId="74829555" w14:textId="77777777" w:rsidR="00AA6B4C" w:rsidRDefault="00AA6B4C" w:rsidP="00AA6B4C">
      <w:pPr>
        <w:jc w:val="both"/>
        <w:rPr>
          <w:sz w:val="28"/>
          <w:szCs w:val="28"/>
        </w:rPr>
      </w:pPr>
      <w:r w:rsidRPr="00395205">
        <w:rPr>
          <w:sz w:val="28"/>
          <w:szCs w:val="28"/>
        </w:rPr>
        <w:t>виконавчого комітету міської ради</w:t>
      </w:r>
      <w:r w:rsidRPr="00395205">
        <w:rPr>
          <w:sz w:val="28"/>
          <w:szCs w:val="28"/>
        </w:rPr>
        <w:tab/>
      </w:r>
      <w:r w:rsidRPr="00395205">
        <w:rPr>
          <w:sz w:val="28"/>
          <w:szCs w:val="28"/>
        </w:rPr>
        <w:tab/>
      </w:r>
      <w:r w:rsidRPr="00395205">
        <w:rPr>
          <w:sz w:val="28"/>
          <w:szCs w:val="28"/>
        </w:rPr>
        <w:tab/>
        <w:t xml:space="preserve">     </w:t>
      </w:r>
      <w:r>
        <w:rPr>
          <w:sz w:val="28"/>
          <w:szCs w:val="28"/>
        </w:rPr>
        <w:t xml:space="preserve">Наталія </w:t>
      </w:r>
      <w:r w:rsidRPr="00395205">
        <w:rPr>
          <w:sz w:val="28"/>
          <w:szCs w:val="28"/>
        </w:rPr>
        <w:t>Ю</w:t>
      </w:r>
      <w:r>
        <w:rPr>
          <w:sz w:val="28"/>
          <w:szCs w:val="28"/>
        </w:rPr>
        <w:t>РЧЕНКО</w:t>
      </w:r>
    </w:p>
    <w:p w14:paraId="50A7D10B" w14:textId="77777777" w:rsidR="00AA6B4C" w:rsidRPr="00FC7337" w:rsidRDefault="00AA6B4C" w:rsidP="00AA6B4C">
      <w:pPr>
        <w:jc w:val="both"/>
        <w:rPr>
          <w:sz w:val="18"/>
        </w:rPr>
      </w:pPr>
    </w:p>
    <w:p w14:paraId="510B73E1" w14:textId="77777777" w:rsidR="00AA6B4C" w:rsidRPr="00FC7337" w:rsidRDefault="00AA6B4C" w:rsidP="00AA6B4C">
      <w:pPr>
        <w:jc w:val="both"/>
        <w:rPr>
          <w:sz w:val="18"/>
        </w:rPr>
      </w:pPr>
    </w:p>
    <w:p w14:paraId="01E9242A" w14:textId="33330F5E" w:rsidR="00453CFD" w:rsidRDefault="00AA6B4C" w:rsidP="00AA6B4C">
      <w:pPr>
        <w:jc w:val="both"/>
        <w:rPr>
          <w:sz w:val="28"/>
          <w:szCs w:val="28"/>
        </w:rPr>
      </w:pPr>
      <w:proofErr w:type="spellStart"/>
      <w:r w:rsidRPr="00395205">
        <w:t>Лущакевич</w:t>
      </w:r>
      <w:proofErr w:type="spellEnd"/>
      <w:r w:rsidRPr="00395205">
        <w:t xml:space="preserve"> 777</w:t>
      </w:r>
      <w:r>
        <w:t> </w:t>
      </w:r>
      <w:r w:rsidRPr="00395205">
        <w:t>881</w:t>
      </w:r>
    </w:p>
    <w:sectPr w:rsidR="00453CFD" w:rsidSect="004C1ACF">
      <w:pgSz w:w="11906" w:h="16838"/>
      <w:pgMar w:top="454" w:right="567" w:bottom="1134" w:left="1985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5647"/>
    <w:rsid w:val="00244BF8"/>
    <w:rsid w:val="002D7D04"/>
    <w:rsid w:val="00375647"/>
    <w:rsid w:val="00453CFD"/>
    <w:rsid w:val="004C1ACF"/>
    <w:rsid w:val="004C4BF2"/>
    <w:rsid w:val="00793F31"/>
    <w:rsid w:val="00AA6B4C"/>
    <w:rsid w:val="00DF6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7260D9"/>
  <w15:docId w15:val="{62C72ACB-0203-4BC5-B7F1-560671C29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Arial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qFormat/>
    <w:locked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ій колонтитул Знак"/>
    <w:basedOn w:val="a0"/>
    <w:link w:val="a4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5">
    <w:name w:val="Нижній колонтитул Знак"/>
    <w:basedOn w:val="a0"/>
    <w:link w:val="a6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uiPriority w:val="99"/>
    <w:qFormat/>
  </w:style>
  <w:style w:type="character" w:customStyle="1" w:styleId="FontStyle13">
    <w:name w:val="Font Style13"/>
    <w:uiPriority w:val="99"/>
    <w:qFormat/>
    <w:rPr>
      <w:rFonts w:ascii="Times New Roman" w:hAnsi="Times New Roman"/>
      <w:sz w:val="26"/>
    </w:rPr>
  </w:style>
  <w:style w:type="character" w:customStyle="1" w:styleId="11">
    <w:name w:val="Гіперпосилання1"/>
    <w:uiPriority w:val="99"/>
    <w:qFormat/>
    <w:rPr>
      <w:color w:val="000080"/>
      <w:u w:val="single"/>
    </w:rPr>
  </w:style>
  <w:style w:type="character" w:customStyle="1" w:styleId="a7">
    <w:name w:val="Основний текст з відступом Знак"/>
    <w:basedOn w:val="a0"/>
    <w:link w:val="a8"/>
    <w:uiPriority w:val="99"/>
    <w:qFormat/>
    <w:locked/>
    <w:rPr>
      <w:rFonts w:ascii="Times New Roman" w:hAnsi="Times New Roman" w:cs="Times New Roman"/>
      <w:color w:val="00000A"/>
      <w:sz w:val="24"/>
      <w:szCs w:val="24"/>
      <w:lang w:eastAsia="zh-CN"/>
    </w:rPr>
  </w:style>
  <w:style w:type="character" w:customStyle="1" w:styleId="a9">
    <w:name w:val="Основний текст Знак"/>
    <w:basedOn w:val="a0"/>
    <w:link w:val="aa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BodyTextChar1">
    <w:name w:val="Body Text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erChar1">
    <w:name w:val="Header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oterChar1">
    <w:name w:val="Footer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IndentChar1">
    <w:name w:val="Body Text Indent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b">
    <w:name w:val="Заголовок"/>
    <w:basedOn w:val="a"/>
    <w:next w:val="aa"/>
    <w:uiPriority w:val="99"/>
    <w:qFormat/>
    <w:rsid w:val="00F42C4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a">
    <w:name w:val="Body Text"/>
    <w:basedOn w:val="a"/>
    <w:link w:val="a9"/>
    <w:uiPriority w:val="99"/>
    <w:pPr>
      <w:spacing w:after="120"/>
    </w:pPr>
  </w:style>
  <w:style w:type="paragraph" w:styleId="ac">
    <w:name w:val="List"/>
    <w:basedOn w:val="aa"/>
    <w:uiPriority w:val="99"/>
    <w:rsid w:val="00F42C4A"/>
    <w:rPr>
      <w:rFonts w:cs="Lucida Sans"/>
    </w:rPr>
  </w:style>
  <w:style w:type="paragraph" w:styleId="ad">
    <w:name w:val="caption"/>
    <w:basedOn w:val="a"/>
    <w:uiPriority w:val="99"/>
    <w:qFormat/>
    <w:rsid w:val="00F42C4A"/>
    <w:pPr>
      <w:suppressLineNumbers/>
      <w:spacing w:before="120" w:after="120"/>
    </w:pPr>
    <w:rPr>
      <w:rFonts w:cs="Lucida Sans"/>
      <w:i/>
      <w:iCs/>
    </w:rPr>
  </w:style>
  <w:style w:type="paragraph" w:customStyle="1" w:styleId="ae">
    <w:name w:val="Покажчик"/>
    <w:basedOn w:val="a"/>
    <w:uiPriority w:val="99"/>
    <w:qFormat/>
    <w:rsid w:val="00F42C4A"/>
    <w:pPr>
      <w:suppressLineNumbers/>
    </w:pPr>
    <w:rPr>
      <w:rFonts w:cs="Lucida Sans"/>
    </w:rPr>
  </w:style>
  <w:style w:type="paragraph" w:customStyle="1" w:styleId="user">
    <w:name w:val="Заголовок (user)"/>
    <w:basedOn w:val="a"/>
    <w:next w:val="aa"/>
    <w:uiPriority w:val="99"/>
    <w:qFormat/>
    <w:rsid w:val="00F42C4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user0">
    <w:name w:val="Покажчик (user)"/>
    <w:basedOn w:val="a"/>
    <w:uiPriority w:val="99"/>
    <w:qFormat/>
    <w:rsid w:val="00F42C4A"/>
    <w:pPr>
      <w:suppressLineNumbers/>
    </w:pPr>
    <w:rPr>
      <w:rFonts w:cs="Lucida Sans"/>
    </w:rPr>
  </w:style>
  <w:style w:type="paragraph" w:customStyle="1" w:styleId="tj">
    <w:name w:val="tj"/>
    <w:basedOn w:val="a"/>
    <w:qFormat/>
    <w:pPr>
      <w:spacing w:beforeAutospacing="1" w:afterAutospacing="1"/>
    </w:pPr>
    <w:rPr>
      <w:lang w:val="ru-RU"/>
    </w:rPr>
  </w:style>
  <w:style w:type="paragraph" w:customStyle="1" w:styleId="af">
    <w:name w:val="Верхній і нижній колонтитули"/>
    <w:basedOn w:val="a"/>
    <w:uiPriority w:val="99"/>
    <w:qFormat/>
    <w:rsid w:val="00F42C4A"/>
  </w:style>
  <w:style w:type="paragraph" w:customStyle="1" w:styleId="user1">
    <w:name w:val="Верхній і нижній колонтитули (user)"/>
    <w:basedOn w:val="a"/>
    <w:uiPriority w:val="99"/>
    <w:qFormat/>
    <w:rsid w:val="00F42C4A"/>
  </w:style>
  <w:style w:type="paragraph" w:styleId="a4">
    <w:name w:val="header"/>
    <w:basedOn w:val="a"/>
    <w:link w:val="a3"/>
    <w:uiPriority w:val="99"/>
    <w:pPr>
      <w:tabs>
        <w:tab w:val="center" w:pos="4819"/>
        <w:tab w:val="right" w:pos="9639"/>
      </w:tabs>
    </w:pPr>
  </w:style>
  <w:style w:type="paragraph" w:styleId="a6">
    <w:name w:val="footer"/>
    <w:basedOn w:val="a"/>
    <w:link w:val="a5"/>
    <w:uiPriority w:val="99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uiPriority w:val="99"/>
    <w:qFormat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2">
    <w:name w:val="Абзац списка1"/>
    <w:basedOn w:val="a"/>
    <w:uiPriority w:val="99"/>
    <w:qFormat/>
    <w:pPr>
      <w:spacing w:after="200"/>
      <w:ind w:left="720"/>
    </w:pPr>
    <w:rPr>
      <w:bCs/>
      <w:sz w:val="28"/>
      <w:lang w:eastAsia="zh-CN"/>
    </w:rPr>
  </w:style>
  <w:style w:type="paragraph" w:styleId="a8">
    <w:name w:val="Body Text Indent"/>
    <w:basedOn w:val="a"/>
    <w:link w:val="a7"/>
    <w:uiPriority w:val="99"/>
    <w:pPr>
      <w:ind w:firstLine="545"/>
      <w:jc w:val="both"/>
    </w:pPr>
    <w:rPr>
      <w:color w:val="00000A"/>
      <w:sz w:val="28"/>
      <w:lang w:eastAsia="zh-CN"/>
    </w:rPr>
  </w:style>
  <w:style w:type="paragraph" w:styleId="af0">
    <w:name w:val="List Paragraph"/>
    <w:basedOn w:val="a"/>
    <w:uiPriority w:val="99"/>
    <w:qFormat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numbering" w:customStyle="1" w:styleId="af1">
    <w:name w:val="Без маркерів"/>
    <w:uiPriority w:val="99"/>
    <w:semiHidden/>
    <w:unhideWhenUsed/>
    <w:qFormat/>
  </w:style>
  <w:style w:type="numbering" w:customStyle="1" w:styleId="user2">
    <w:name w:val="Без маркерів (user)"/>
    <w:uiPriority w:val="99"/>
    <w:semiHidden/>
    <w:unhideWhenUsed/>
    <w:qFormat/>
  </w:style>
  <w:style w:type="paragraph" w:styleId="af2">
    <w:name w:val="Title"/>
    <w:basedOn w:val="a"/>
    <w:link w:val="af3"/>
    <w:uiPriority w:val="10"/>
    <w:qFormat/>
    <w:locked/>
    <w:rsid w:val="00793F31"/>
    <w:pPr>
      <w:widowControl w:val="0"/>
      <w:suppressAutoHyphens w:val="0"/>
      <w:autoSpaceDE w:val="0"/>
      <w:autoSpaceDN w:val="0"/>
      <w:ind w:left="621" w:right="565"/>
      <w:jc w:val="center"/>
    </w:pPr>
    <w:rPr>
      <w:b/>
      <w:bCs/>
      <w:sz w:val="32"/>
      <w:szCs w:val="32"/>
      <w:lang w:eastAsia="en-US"/>
    </w:rPr>
  </w:style>
  <w:style w:type="character" w:customStyle="1" w:styleId="af3">
    <w:name w:val="Назва Знак"/>
    <w:basedOn w:val="a0"/>
    <w:link w:val="af2"/>
    <w:uiPriority w:val="10"/>
    <w:rsid w:val="00793F31"/>
    <w:rPr>
      <w:rFonts w:ascii="Times New Roman" w:eastAsia="Times New Roman" w:hAnsi="Times New Roman" w:cs="Times New Roman"/>
      <w:b/>
      <w:bCs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1071</Words>
  <Characters>612</Characters>
  <Application>Microsoft Office Word</Application>
  <DocSecurity>0</DocSecurity>
  <Lines>5</Lines>
  <Paragraphs>3</Paragraphs>
  <ScaleCrop>false</ScaleCrop>
  <Company>Reanimator Extreme Edition</Company>
  <LinksUpToDate>false</LinksUpToDate>
  <CharactersWithSpaces>1680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Ірина Нагурна</cp:lastModifiedBy>
  <cp:revision>5</cp:revision>
  <cp:lastPrinted>2022-05-30T14:19:00Z</cp:lastPrinted>
  <dcterms:created xsi:type="dcterms:W3CDTF">2026-08-28T08:10:00Z</dcterms:created>
  <dcterms:modified xsi:type="dcterms:W3CDTF">2026-08-28T09:18:00Z</dcterms:modified>
  <dc:language>uk-UA</dc:language>
</cp:coreProperties>
</file>