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00556" w14:textId="77777777" w:rsidR="002A6EC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" behindDoc="0" locked="0" layoutInCell="0" allowOverlap="1" wp14:anchorId="62186271" wp14:editId="5C856F67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060FA0E8" wp14:editId="209C99A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62940" cy="662940"/>
                <wp:effectExtent l="0" t="0" r="0" b="0"/>
                <wp:wrapNone/>
                <wp:docPr id="2" name="Прямоугольник 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00" cy="66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69F8CC" id="Прямоугольник 4" o:spid="_x0000_s1026" style="position:absolute;margin-left:0;margin-top:.05pt;width:52.2pt;height:52.2pt;z-index:3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" o:allowincell="f" filled="f" stroked="f" strokeweight="0"/>
            </w:pict>
          </mc:Fallback>
        </mc:AlternateContent>
      </w:r>
    </w:p>
    <w:p w14:paraId="4FD97A99" w14:textId="77777777" w:rsidR="002A6ECB" w:rsidRDefault="002A6EC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5412EEC" w14:textId="77777777" w:rsidR="002A6EC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0B210CB" w14:textId="77777777" w:rsidR="002A6ECB" w:rsidRDefault="002A6ECB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1A3AF54B" w14:textId="77777777" w:rsidR="002A6EC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2E104E7" w14:textId="77777777" w:rsidR="002A6ECB" w:rsidRDefault="002A6EC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D85F6C5" w14:textId="77777777" w:rsidR="002A6ECB" w:rsidRDefault="00000000">
      <w:pPr>
        <w:tabs>
          <w:tab w:val="left" w:pos="4510"/>
          <w:tab w:val="left" w:pos="47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м. Луцьк                                     №______________</w:t>
      </w:r>
    </w:p>
    <w:p w14:paraId="4758D023" w14:textId="77777777" w:rsidR="002A6ECB" w:rsidRDefault="002A6ECB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3535B033" w14:textId="77777777" w:rsidR="002A6ECB" w:rsidRDefault="00000000">
      <w:pPr>
        <w:ind w:right="5101"/>
      </w:pPr>
      <w:r>
        <w:rPr>
          <w:rFonts w:ascii="Times New Roman" w:hAnsi="Times New Roman" w:cs="Times New Roman"/>
          <w:sz w:val="28"/>
          <w:szCs w:val="28"/>
        </w:rPr>
        <w:t>Про заміну тимчасового реєстраційного талона на постійний</w:t>
      </w:r>
    </w:p>
    <w:p w14:paraId="67B55410" w14:textId="77777777" w:rsidR="002A6ECB" w:rsidRDefault="002A6ECB">
      <w:pPr>
        <w:ind w:right="4818"/>
        <w:jc w:val="both"/>
        <w:rPr>
          <w:sz w:val="28"/>
          <w:szCs w:val="28"/>
        </w:rPr>
      </w:pPr>
    </w:p>
    <w:p w14:paraId="3266EB37" w14:textId="77777777" w:rsidR="002A6ECB" w:rsidRDefault="002A6ECB">
      <w:pPr>
        <w:ind w:right="4818"/>
        <w:jc w:val="both"/>
        <w:rPr>
          <w:sz w:val="14"/>
          <w:szCs w:val="14"/>
        </w:rPr>
      </w:pPr>
    </w:p>
    <w:p w14:paraId="315A6B0F" w14:textId="77777777" w:rsidR="002A6ECB" w:rsidRDefault="0000000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враховуючи лист господарсько-технічного відділу від 31.08.2026 № 186/22-9/2026, з метою забезпечення належного обліку й ефективної експлуатації транспортного засобу</w:t>
      </w:r>
      <w:bookmarkStart w:id="0" w:name="_GoBack2"/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14:paraId="74C9DC43" w14:textId="77777777" w:rsidR="002A6ECB" w:rsidRDefault="002A6E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13F0EB" w14:textId="77777777" w:rsidR="002A6ECB" w:rsidRDefault="0000000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Завідувачу транспортного господарства технічного підрозділу господарсько-технічного відділу Андрію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здійснити реєстраційні дії  в територіальному сервісному центрі 0741 (на правах відділу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Струмівка</w:t>
      </w:r>
      <w:proofErr w:type="spellEnd"/>
      <w:r>
        <w:rPr>
          <w:rFonts w:ascii="Times New Roman" w:hAnsi="Times New Roman" w:cs="Times New Roman"/>
          <w:sz w:val="28"/>
          <w:szCs w:val="28"/>
        </w:rPr>
        <w:t>) РСЦ ГСЦ МВС у Волинській області (філія ГСЦ МВС) щодо заміни тимчасового реєстраційного талона на постійний автомобіля Форд Транзит, 2022 року випуску, білого кольору, об’ємом двигуна 1995 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№ кузова </w:t>
      </w:r>
      <w:r>
        <w:rPr>
          <w:rFonts w:ascii="Times New Roman" w:hAnsi="Times New Roman" w:cs="Times New Roman"/>
          <w:sz w:val="28"/>
          <w:szCs w:val="28"/>
          <w:lang w:val="en-US"/>
        </w:rPr>
        <w:t>VIN: WF0KXXTTRKNM77831</w:t>
      </w:r>
      <w:r>
        <w:rPr>
          <w:rFonts w:ascii="Times New Roman" w:hAnsi="Times New Roman" w:cs="Times New Roman"/>
          <w:sz w:val="28"/>
          <w:szCs w:val="28"/>
        </w:rPr>
        <w:t>, номерний знак</w:t>
      </w:r>
      <w:bookmarkStart w:id="1" w:name="_GoBack3"/>
      <w:bookmarkEnd w:id="1"/>
      <w:r>
        <w:rPr>
          <w:rFonts w:ascii="Times New Roman" w:hAnsi="Times New Roman" w:cs="Times New Roman"/>
          <w:sz w:val="28"/>
          <w:szCs w:val="28"/>
        </w:rPr>
        <w:t xml:space="preserve"> АС 1255 СІ, тимчасовий реєстраційний талон  ХХР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059829,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що перебуває на балансі Виконавчого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комітету Луцької міської ради, </w:t>
      </w:r>
      <w:r>
        <w:rPr>
          <w:rFonts w:ascii="Times New Roman" w:hAnsi="Times New Roman" w:cs="Times New Roman"/>
          <w:sz w:val="28"/>
          <w:szCs w:val="28"/>
        </w:rPr>
        <w:t>підготувавши необхідні документи.</w:t>
      </w:r>
    </w:p>
    <w:p w14:paraId="3399B949" w14:textId="7F8603CA" w:rsidR="002A6ECB" w:rsidRDefault="00000000">
      <w:pPr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здійснити оплату платежів щодо реєстрації цього автомобіля за рахунок бюджетних призначень, передбачених </w:t>
      </w:r>
      <w:r w:rsidR="0062602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иконавчому комітету Луцької міської ради.</w:t>
      </w:r>
    </w:p>
    <w:p w14:paraId="2B6604FB" w14:textId="77777777" w:rsidR="002A6EC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з питань</w:t>
      </w:r>
      <w:r>
        <w:rPr>
          <w:rFonts w:ascii="Times New Roman" w:hAnsi="Times New Roman" w:cs="Times New Roman"/>
          <w:bCs/>
          <w:sz w:val="28"/>
          <w:lang w:eastAsia="ar-SA"/>
        </w:rPr>
        <w:t xml:space="preserve"> діяльності виконавчих органів міської ради Володимира Марценюка.</w:t>
      </w:r>
    </w:p>
    <w:p w14:paraId="03D9D466" w14:textId="77777777" w:rsidR="002A6ECB" w:rsidRDefault="002A6ECB">
      <w:pPr>
        <w:ind w:firstLine="567"/>
        <w:jc w:val="both"/>
        <w:rPr>
          <w:sz w:val="28"/>
          <w:szCs w:val="28"/>
        </w:rPr>
      </w:pPr>
    </w:p>
    <w:p w14:paraId="56B5FDE8" w14:textId="77777777" w:rsidR="002A6ECB" w:rsidRDefault="002A6ECB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1EDA979B" w14:textId="77777777" w:rsidR="002A6ECB" w:rsidRDefault="002A6ECB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42F6E57B" w14:textId="77777777" w:rsidR="002A6ECB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Андрій РАЗУМОВСЬКИЙ</w:t>
      </w:r>
    </w:p>
    <w:p w14:paraId="14CE872A" w14:textId="77777777" w:rsidR="002A6ECB" w:rsidRDefault="002A6ECB">
      <w:pPr>
        <w:jc w:val="both"/>
        <w:rPr>
          <w:sz w:val="28"/>
          <w:szCs w:val="28"/>
        </w:rPr>
      </w:pPr>
    </w:p>
    <w:p w14:paraId="522403D0" w14:textId="77777777" w:rsidR="002A6ECB" w:rsidRDefault="002A6ECB">
      <w:pPr>
        <w:jc w:val="both"/>
        <w:rPr>
          <w:sz w:val="28"/>
          <w:szCs w:val="28"/>
        </w:rPr>
      </w:pPr>
    </w:p>
    <w:p w14:paraId="59886F08" w14:textId="731AA566" w:rsidR="002A6ECB" w:rsidRDefault="00000000" w:rsidP="0062602B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</w:t>
      </w:r>
      <w:r w:rsidR="0062602B">
        <w:rPr>
          <w:rFonts w:ascii="Times New Roman" w:hAnsi="Times New Roman" w:cs="Times New Roman"/>
          <w:lang w:eastAsia="ar-SA"/>
        </w:rPr>
        <w:t> </w:t>
      </w:r>
      <w:r>
        <w:rPr>
          <w:rFonts w:ascii="Times New Roman" w:hAnsi="Times New Roman" w:cs="Times New Roman"/>
          <w:lang w:eastAsia="ar-SA"/>
        </w:rPr>
        <w:t>081</w:t>
      </w:r>
    </w:p>
    <w:p w14:paraId="12BBB671" w14:textId="77777777" w:rsidR="0062602B" w:rsidRDefault="0062602B" w:rsidP="0062602B">
      <w:pPr>
        <w:tabs>
          <w:tab w:val="left" w:pos="3420"/>
          <w:tab w:val="left" w:pos="3630"/>
        </w:tabs>
        <w:ind w:right="5726"/>
        <w:jc w:val="both"/>
        <w:rPr>
          <w:szCs w:val="28"/>
        </w:rPr>
      </w:pPr>
    </w:p>
    <w:sectPr w:rsidR="0062602B">
      <w:headerReference w:type="default" r:id="rId7"/>
      <w:footerReference w:type="first" r:id="rId8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1133E" w14:textId="77777777" w:rsidR="0084290C" w:rsidRDefault="0084290C">
      <w:r>
        <w:separator/>
      </w:r>
    </w:p>
  </w:endnote>
  <w:endnote w:type="continuationSeparator" w:id="0">
    <w:p w14:paraId="729959CD" w14:textId="77777777" w:rsidR="0084290C" w:rsidRDefault="0084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7A3F3" w14:textId="77777777" w:rsidR="002A6ECB" w:rsidRDefault="002A6EC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C040B" w14:textId="77777777" w:rsidR="0084290C" w:rsidRDefault="0084290C">
      <w:r>
        <w:separator/>
      </w:r>
    </w:p>
  </w:footnote>
  <w:footnote w:type="continuationSeparator" w:id="0">
    <w:p w14:paraId="5F2D6791" w14:textId="77777777" w:rsidR="0084290C" w:rsidRDefault="00842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F37EF" w14:textId="77777777" w:rsidR="002A6ECB" w:rsidRDefault="002A6ECB">
    <w:pPr>
      <w:pStyle w:val="af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6ECB"/>
    <w:rsid w:val="002A6ECB"/>
    <w:rsid w:val="005F04F4"/>
    <w:rsid w:val="0062602B"/>
    <w:rsid w:val="0084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5AFDF"/>
  <w15:docId w15:val="{A77CA7CB-703D-4335-9010-494B54E7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qFormat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qFormat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6">
    <w:name w:val="Виділення жирним"/>
    <w:qFormat/>
    <w:rPr>
      <w:b/>
    </w:rPr>
  </w:style>
  <w:style w:type="character" w:customStyle="1" w:styleId="a7">
    <w:name w:val="Нижний колонтитул Знак"/>
    <w:basedOn w:val="a0"/>
    <w:qFormat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qFormat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11">
    <w:name w:val="Виділення1"/>
    <w:qFormat/>
    <w:rPr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qFormat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957</Words>
  <Characters>546</Characters>
  <Application>Microsoft Office Word</Application>
  <DocSecurity>0</DocSecurity>
  <Lines>4</Lines>
  <Paragraphs>2</Paragraphs>
  <ScaleCrop>false</ScaleCrop>
  <Company>*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11</cp:revision>
  <cp:lastPrinted>2026-01-15T13:47:00Z</cp:lastPrinted>
  <dcterms:created xsi:type="dcterms:W3CDTF">2026-01-15T13:39:00Z</dcterms:created>
  <dcterms:modified xsi:type="dcterms:W3CDTF">2026-09-01T08:12:00Z</dcterms:modified>
  <dc:language>uk-UA</dc:language>
</cp:coreProperties>
</file>