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9220" w14:textId="77777777" w:rsidR="00B530F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1B5E45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2A06338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AF38BE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3105" w:dyaOrig="3300" w14:anchorId="7C4BBA5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50026016" r:id="rId7"/>
        </w:object>
      </w:r>
    </w:p>
    <w:p w14:paraId="2AA19671" w14:textId="77777777" w:rsidR="00B530F4" w:rsidRDefault="00B530F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15251A" w14:textId="77777777" w:rsidR="00B530F4" w:rsidRDefault="00B530F4">
      <w:pPr>
        <w:rPr>
          <w:sz w:val="16"/>
          <w:szCs w:val="16"/>
        </w:rPr>
      </w:pPr>
    </w:p>
    <w:p w14:paraId="0A3D04D4" w14:textId="77777777" w:rsidR="00B530F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EEFD33" w14:textId="77777777" w:rsidR="00B530F4" w:rsidRDefault="00B530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4729B" w14:textId="77777777" w:rsidR="00B530F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5D7F6D" w14:textId="77777777" w:rsidR="00B530F4" w:rsidRDefault="00B530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EE2748" w14:textId="77777777" w:rsidR="00B530F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A65AEDB" w14:textId="77777777" w:rsidR="00B530F4" w:rsidRDefault="00B530F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F1B5CA" w14:textId="77777777" w:rsidR="00B530F4" w:rsidRDefault="00000000">
      <w:r>
        <w:rPr>
          <w:rStyle w:val="FontStyle20"/>
          <w:rFonts w:ascii="Times New Roman" w:hAnsi="Times New Roman"/>
          <w:spacing w:val="0"/>
          <w:sz w:val="28"/>
          <w:szCs w:val="28"/>
        </w:rPr>
        <w:t>Про відзначення Дня міста Луцька</w:t>
      </w:r>
    </w:p>
    <w:p w14:paraId="58D7E2FE" w14:textId="77777777" w:rsidR="00B530F4" w:rsidRDefault="00B530F4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6D2C1797" w14:textId="77777777" w:rsidR="00B530F4" w:rsidRDefault="00B530F4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4F91FC95" w14:textId="77777777" w:rsidR="00B530F4" w:rsidRDefault="00000000">
      <w:pPr>
        <w:ind w:firstLine="567"/>
        <w:jc w:val="both"/>
      </w:pPr>
      <w:r>
        <w:rPr>
          <w:rStyle w:val="m-8209585296358370429gmail-textexposedshow"/>
          <w:rFonts w:ascii="Times New Roman" w:hAnsi="Times New Roman" w:cs="Liberation Serif;Times New Roma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частини восьмої статті 59 Закону України «Про місцеве самоврядування в Україні», 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</w:rPr>
        <w:t xml:space="preserve">рограми розвитку культури Луцької </w:t>
      </w:r>
      <w:r>
        <w:rPr>
          <w:rStyle w:val="m-8209585296358370429gmail-textexposedshow"/>
          <w:rFonts w:ascii="Times New Roman" w:hAnsi="Times New Roman" w:cs="Liberation Serif"/>
          <w:color w:val="000000"/>
          <w:spacing w:val="-1"/>
          <w:sz w:val="28"/>
          <w:szCs w:val="28"/>
          <w:highlight w:val="white"/>
          <w:shd w:val="clear" w:color="auto" w:fill="FFFFFF"/>
        </w:rPr>
        <w:t>міської територіальної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</w:rPr>
        <w:t xml:space="preserve"> громади</w:t>
      </w:r>
      <w:r>
        <w:rPr>
          <w:rStyle w:val="m-8209585296358370429gmail-textexposedshow"/>
          <w:rFonts w:ascii="Times New Roman" w:hAnsi="Times New Roman" w:cs="Liberation Serif"/>
          <w:color w:val="000000"/>
          <w:spacing w:val="38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</w:rPr>
        <w:t>на 2022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>–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</w:rPr>
        <w:t>2025 роки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 xml:space="preserve"> та продовження терміну її дії на 2026–2028 роки</w:t>
      </w:r>
      <w:r>
        <w:rPr>
          <w:rStyle w:val="m-8209585296358370429gmail-textexposedshow"/>
          <w:rFonts w:ascii="Times New Roman" w:hAnsi="Times New Roman" w:cs="Liberation Serif"/>
          <w:color w:val="000000"/>
          <w:sz w:val="28"/>
          <w:szCs w:val="28"/>
          <w:highlight w:val="white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 метою належної підготовки та проведення заходів з відзначення Дня міста Луцька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:</w:t>
      </w:r>
    </w:p>
    <w:p w14:paraId="2E93BC5E" w14:textId="77777777" w:rsidR="00B530F4" w:rsidRDefault="00B530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AE2CA0" w14:textId="77777777" w:rsidR="00B530F4" w:rsidRDefault="00000000">
      <w:pPr>
        <w:tabs>
          <w:tab w:val="left" w:pos="54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 Затвердити перелік заходів з відзначення Дня міста Луцька згідно з додатком.</w:t>
      </w:r>
    </w:p>
    <w:p w14:paraId="58F2E518" w14:textId="77777777" w:rsidR="00B530F4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належне виконання заходів, передбачених цим розпорядженням.</w:t>
      </w:r>
    </w:p>
    <w:p w14:paraId="794BA401" w14:textId="77777777" w:rsidR="00B530F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першого заступника міського голови Ірину Чебелюк. </w:t>
      </w:r>
    </w:p>
    <w:p w14:paraId="65DFB5D8" w14:textId="77777777" w:rsidR="00B530F4" w:rsidRDefault="00B530F4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5250067F" w14:textId="77777777" w:rsidR="00B530F4" w:rsidRDefault="00B530F4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6316069C" w14:textId="77777777" w:rsidR="00B530F4" w:rsidRDefault="00B530F4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5F086BA8" w14:textId="77777777" w:rsidR="00B530F4" w:rsidRPr="00A86F5E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A86F5E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A86F5E">
        <w:rPr>
          <w:rFonts w:ascii="Times New Roman" w:hAnsi="Times New Roman" w:cs="Times New Roman"/>
          <w:sz w:val="28"/>
          <w:szCs w:val="28"/>
        </w:rPr>
        <w:tab/>
      </w:r>
      <w:r w:rsidRPr="00A86F5E">
        <w:rPr>
          <w:rFonts w:ascii="Times New Roman" w:hAnsi="Times New Roman" w:cs="Times New Roman"/>
          <w:sz w:val="28"/>
          <w:szCs w:val="28"/>
        </w:rPr>
        <w:tab/>
      </w:r>
      <w:r w:rsidRPr="00A86F5E">
        <w:rPr>
          <w:rFonts w:ascii="Times New Roman" w:hAnsi="Times New Roman" w:cs="Times New Roman"/>
          <w:sz w:val="28"/>
          <w:szCs w:val="28"/>
        </w:rPr>
        <w:tab/>
      </w:r>
      <w:r w:rsidRPr="00A86F5E">
        <w:rPr>
          <w:rFonts w:ascii="Times New Roman" w:hAnsi="Times New Roman" w:cs="Times New Roman"/>
          <w:sz w:val="28"/>
          <w:szCs w:val="28"/>
        </w:rPr>
        <w:tab/>
      </w:r>
      <w:r w:rsidRPr="00A86F5E">
        <w:rPr>
          <w:rFonts w:ascii="Times New Roman" w:hAnsi="Times New Roman" w:cs="Times New Roman"/>
          <w:sz w:val="28"/>
          <w:szCs w:val="28"/>
        </w:rPr>
        <w:tab/>
        <w:t xml:space="preserve"> Андрій РАЗУМОВСЬКИЙ</w:t>
      </w:r>
    </w:p>
    <w:p w14:paraId="6116F5D4" w14:textId="77777777" w:rsidR="00B530F4" w:rsidRPr="00A86F5E" w:rsidRDefault="00B530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1B223" w14:textId="77777777" w:rsidR="00B530F4" w:rsidRDefault="00B530F4">
      <w:pPr>
        <w:jc w:val="both"/>
        <w:rPr>
          <w:sz w:val="28"/>
          <w:szCs w:val="28"/>
        </w:rPr>
      </w:pPr>
    </w:p>
    <w:p w14:paraId="157BC6AE" w14:textId="77777777" w:rsidR="00B530F4" w:rsidRDefault="00000000">
      <w:pPr>
        <w:jc w:val="both"/>
      </w:pPr>
      <w:r>
        <w:rPr>
          <w:rFonts w:ascii="Times New Roman" w:hAnsi="Times New Roman" w:cs="Times New Roman"/>
        </w:rPr>
        <w:t>Гнатів  723 426</w:t>
      </w:r>
    </w:p>
    <w:p w14:paraId="4881AC25" w14:textId="77777777" w:rsidR="00B530F4" w:rsidRDefault="00B530F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B530F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4C675" w14:textId="77777777" w:rsidR="008857C0" w:rsidRDefault="008857C0">
      <w:r>
        <w:separator/>
      </w:r>
    </w:p>
  </w:endnote>
  <w:endnote w:type="continuationSeparator" w:id="0">
    <w:p w14:paraId="2B40637D" w14:textId="77777777" w:rsidR="008857C0" w:rsidRDefault="0088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1C16" w14:textId="77777777" w:rsidR="008857C0" w:rsidRDefault="008857C0">
      <w:r>
        <w:separator/>
      </w:r>
    </w:p>
  </w:footnote>
  <w:footnote w:type="continuationSeparator" w:id="0">
    <w:p w14:paraId="0ACEF848" w14:textId="77777777" w:rsidR="008857C0" w:rsidRDefault="0088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7912" w14:textId="77777777" w:rsidR="00B530F4" w:rsidRDefault="00B530F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5E5C" w14:textId="77777777" w:rsidR="00B530F4" w:rsidRDefault="00B530F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F4B9" w14:textId="77777777" w:rsidR="00B530F4" w:rsidRDefault="00B530F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F4"/>
    <w:rsid w:val="00256A2A"/>
    <w:rsid w:val="008857C0"/>
    <w:rsid w:val="00A86F5E"/>
    <w:rsid w:val="00B5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52ABAE"/>
  <w15:docId w15:val="{6A9E619D-AF78-416D-AED3-DF99912F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649</Words>
  <Characters>370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6</cp:revision>
  <dcterms:created xsi:type="dcterms:W3CDTF">2026-02-17T07:16:00Z</dcterms:created>
  <dcterms:modified xsi:type="dcterms:W3CDTF">2026-09-04T08:21:00Z</dcterms:modified>
  <dc:language>uk-UA</dc:language>
</cp:coreProperties>
</file>