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C77D5" w14:textId="77777777" w:rsidR="00633FF7" w:rsidRDefault="00000000">
      <w:pPr>
        <w:tabs>
          <w:tab w:val="left" w:pos="4320"/>
        </w:tabs>
        <w:jc w:val="center"/>
      </w:pPr>
      <w:bookmarkStart w:id="0" w:name="_Hlk219453749"/>
      <w:r>
        <w:rPr>
          <w:noProof/>
        </w:rPr>
        <mc:AlternateContent>
          <mc:Choice Requires="wps">
            <w:drawing>
              <wp:anchor distT="0" distB="0" distL="635" distR="0" simplePos="0" relativeHeight="251656704" behindDoc="0" locked="0" layoutInCell="1" allowOverlap="1" wp14:anchorId="3C7AA791" wp14:editId="487B4B5A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61A9D5E" id="_x0000_tole_rId2" o:spid="_x0000_s1026" style="position:absolute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" distR="0" simplePos="0" relativeHeight="251657728" behindDoc="0" locked="0" layoutInCell="1" allowOverlap="1" wp14:anchorId="3D06A831" wp14:editId="436F3A3D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151F9B0" id="_x0000_tole_rId2" o:spid="_x0000_s1026" style="position:absolute;margin-left:.05pt;margin-top:.05pt;width:50pt;height:50pt;z-index:251657728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pict w14:anchorId="1D1A19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8752;visibility:hidden;mso-position-horizontal-relative:text;mso-position-vertical-relative:text">
            <o:lock v:ext="edit" selection="t"/>
          </v:shape>
        </w:pict>
      </w:r>
      <w:r>
        <w:object w:dxaOrig="3105" w:dyaOrig="3300" w14:anchorId="0D4631C5">
          <v:shape id="ole_rId2" o:spid="_x0000_i1025" type="#_x0000_t75" style="width:57pt;height:59.25pt;visibility:visible;mso-wrap-distance-right:0" o:ole="">
            <v:imagedata r:id="rId4" o:title=""/>
          </v:shape>
          <o:OLEObject Type="Embed" ProgID="PBrush" ShapeID="ole_rId2" DrawAspect="Content" ObjectID="_1850388190" r:id="rId5"/>
        </w:object>
      </w:r>
    </w:p>
    <w:p w14:paraId="73CE1C03" w14:textId="77777777" w:rsidR="00633FF7" w:rsidRDefault="00633FF7">
      <w:pPr>
        <w:jc w:val="center"/>
        <w:rPr>
          <w:sz w:val="16"/>
          <w:szCs w:val="16"/>
        </w:rPr>
      </w:pPr>
    </w:p>
    <w:p w14:paraId="4515A609" w14:textId="77777777" w:rsidR="00633FF7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6A8F865A" w14:textId="77777777" w:rsidR="00633FF7" w:rsidRDefault="00633FF7">
      <w:pPr>
        <w:rPr>
          <w:color w:val="FF0000"/>
          <w:sz w:val="10"/>
          <w:szCs w:val="10"/>
        </w:rPr>
      </w:pPr>
    </w:p>
    <w:p w14:paraId="1F2217CB" w14:textId="77777777" w:rsidR="00633FF7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79F78C34" w14:textId="77777777" w:rsidR="00633FF7" w:rsidRDefault="00633FF7">
      <w:pPr>
        <w:jc w:val="center"/>
        <w:rPr>
          <w:b/>
          <w:bCs/>
          <w:sz w:val="20"/>
          <w:szCs w:val="20"/>
        </w:rPr>
      </w:pPr>
    </w:p>
    <w:p w14:paraId="28CA8F58" w14:textId="77777777" w:rsidR="00633FF7" w:rsidRDefault="00000000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7DE9DE89" w14:textId="77777777" w:rsidR="00633FF7" w:rsidRDefault="00633FF7">
      <w:pPr>
        <w:jc w:val="center"/>
        <w:rPr>
          <w:bCs/>
          <w:sz w:val="40"/>
          <w:szCs w:val="40"/>
        </w:rPr>
      </w:pPr>
    </w:p>
    <w:p w14:paraId="100B171F" w14:textId="77777777" w:rsidR="00633FF7" w:rsidRDefault="00000000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>
        <w:t>Луцьк</w:t>
      </w:r>
      <w:proofErr w:type="spellEnd"/>
      <w: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1482C2BA" w14:textId="77777777" w:rsidR="00633FF7" w:rsidRDefault="00633FF7">
      <w:pPr>
        <w:tabs>
          <w:tab w:val="left" w:pos="4710"/>
        </w:tabs>
        <w:ind w:right="4649"/>
        <w:jc w:val="both"/>
        <w:rPr>
          <w:sz w:val="28"/>
          <w:szCs w:val="28"/>
        </w:rPr>
      </w:pPr>
    </w:p>
    <w:p w14:paraId="77751177" w14:textId="248C8100" w:rsidR="00633FF7" w:rsidRDefault="00000000" w:rsidP="004C7BF3">
      <w:pPr>
        <w:tabs>
          <w:tab w:val="left" w:pos="3828"/>
        </w:tabs>
        <w:ind w:right="5101"/>
        <w:jc w:val="both"/>
      </w:pPr>
      <w:r>
        <w:rPr>
          <w:sz w:val="28"/>
          <w:szCs w:val="28"/>
        </w:rPr>
        <w:t>Про внесення змін до рішення виконавчого комітету</w:t>
      </w:r>
      <w:r w:rsidR="004C7BF3">
        <w:rPr>
          <w:sz w:val="28"/>
          <w:szCs w:val="28"/>
        </w:rPr>
        <w:t xml:space="preserve"> міської ради</w:t>
      </w:r>
      <w:r>
        <w:rPr>
          <w:sz w:val="28"/>
          <w:szCs w:val="28"/>
        </w:rPr>
        <w:t xml:space="preserve"> </w:t>
      </w:r>
      <w:r>
        <w:rPr>
          <w:rStyle w:val="ab"/>
          <w:b w:val="0"/>
          <w:bCs w:val="0"/>
          <w:sz w:val="28"/>
          <w:szCs w:val="28"/>
        </w:rPr>
        <w:t>в</w:t>
      </w:r>
      <w:r>
        <w:rPr>
          <w:sz w:val="28"/>
          <w:szCs w:val="28"/>
        </w:rPr>
        <w:t>ід 10.12.2025 № 762-1 «Про затвердження фінансових планів підприємств, що належать до комунальної власності міської територіальної громади, на 2026 рік»</w:t>
      </w:r>
    </w:p>
    <w:p w14:paraId="612BEF66" w14:textId="77777777" w:rsidR="00633FF7" w:rsidRDefault="00633FF7">
      <w:pPr>
        <w:ind w:right="4677"/>
        <w:jc w:val="both"/>
        <w:rPr>
          <w:sz w:val="21"/>
          <w:szCs w:val="21"/>
        </w:rPr>
      </w:pPr>
    </w:p>
    <w:p w14:paraId="6D8C0EEB" w14:textId="77777777" w:rsidR="00633FF7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Закону України «Про місцеве самоврядування в Україні», </w:t>
      </w:r>
      <w:r>
        <w:rPr>
          <w:color w:val="000000"/>
          <w:sz w:val="28"/>
          <w:szCs w:val="28"/>
        </w:rPr>
        <w:t>Порядку складання, затвердження та контролю виконання фінансових планів комунальних підприємств міста Луцька, затвердженого рішенням виконавчого комітету міської ради від 13.09.2023 № 510-1</w:t>
      </w:r>
      <w:r>
        <w:rPr>
          <w:bCs/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з метою реального відображення очікуваних фінансових результатів господарської діяльності, виконавчий комітет міської ради</w:t>
      </w:r>
    </w:p>
    <w:p w14:paraId="312538AB" w14:textId="77777777" w:rsidR="00633FF7" w:rsidRPr="004C7BF3" w:rsidRDefault="00633FF7">
      <w:pPr>
        <w:ind w:firstLine="708"/>
        <w:jc w:val="both"/>
        <w:rPr>
          <w:sz w:val="20"/>
          <w:szCs w:val="20"/>
        </w:rPr>
      </w:pPr>
    </w:p>
    <w:p w14:paraId="7BFBD627" w14:textId="77777777" w:rsidR="00633FF7" w:rsidRDefault="00000000">
      <w:r>
        <w:rPr>
          <w:sz w:val="28"/>
          <w:szCs w:val="28"/>
        </w:rPr>
        <w:t>ВИРІШИВ:</w:t>
      </w:r>
    </w:p>
    <w:p w14:paraId="075394CD" w14:textId="77777777" w:rsidR="00633FF7" w:rsidRPr="004C7BF3" w:rsidRDefault="00633FF7">
      <w:pPr>
        <w:rPr>
          <w:sz w:val="20"/>
          <w:szCs w:val="20"/>
        </w:rPr>
      </w:pPr>
    </w:p>
    <w:p w14:paraId="2C802F0D" w14:textId="77777777" w:rsidR="00633FF7" w:rsidRDefault="00000000">
      <w:pPr>
        <w:ind w:firstLine="567"/>
        <w:jc w:val="both"/>
      </w:pPr>
      <w:r>
        <w:rPr>
          <w:sz w:val="28"/>
          <w:szCs w:val="28"/>
        </w:rPr>
        <w:t>1. </w:t>
      </w:r>
      <w:proofErr w:type="spellStart"/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зміни до рішення виконавчого комітету м</w:t>
      </w:r>
      <w:r>
        <w:rPr>
          <w:sz w:val="28"/>
          <w:szCs w:val="28"/>
          <w:lang w:val="en-US"/>
        </w:rPr>
        <w:t>і</w:t>
      </w:r>
      <w:proofErr w:type="spellStart"/>
      <w:r>
        <w:rPr>
          <w:sz w:val="28"/>
          <w:szCs w:val="28"/>
        </w:rPr>
        <w:t>ської</w:t>
      </w:r>
      <w:proofErr w:type="spellEnd"/>
      <w:r>
        <w:rPr>
          <w:sz w:val="28"/>
          <w:szCs w:val="28"/>
        </w:rPr>
        <w:t xml:space="preserve"> ради від 10.12.2025</w:t>
      </w:r>
      <w:r>
        <w:rPr>
          <w:sz w:val="28"/>
        </w:rPr>
        <w:t xml:space="preserve"> № 762-1 «Про затвердження фінансових планів підприємств, що належать до комунальної власності міської територіальної громади, на 2026 рік», а саме: з</w:t>
      </w:r>
      <w:r>
        <w:rPr>
          <w:sz w:val="28"/>
          <w:szCs w:val="28"/>
        </w:rPr>
        <w:t>атвердити зміни до фінансового плану КП «Луцьке підприємство електротранспорту» на 2026 рік з основними показниками, наведеними в додатку.</w:t>
      </w:r>
    </w:p>
    <w:p w14:paraId="4C99D080" w14:textId="77777777" w:rsidR="00633FF7" w:rsidRDefault="00000000">
      <w:pPr>
        <w:ind w:firstLine="567"/>
        <w:jc w:val="both"/>
      </w:pPr>
      <w:r>
        <w:rPr>
          <w:sz w:val="28"/>
          <w:szCs w:val="28"/>
        </w:rPr>
        <w:t xml:space="preserve">2. Керівнику КП «Луцьке підприємство електротранспорту» </w:t>
      </w:r>
      <w:r>
        <w:rPr>
          <w:rStyle w:val="ab"/>
          <w:b w:val="0"/>
          <w:bCs w:val="0"/>
          <w:sz w:val="28"/>
          <w:szCs w:val="28"/>
        </w:rPr>
        <w:t>забезпечити виконання основних показників, передбачених фінансовими планами на 2026 рік, з врахуванням змін, затверджених цим рішенням.</w:t>
      </w:r>
    </w:p>
    <w:p w14:paraId="43E0A2FB" w14:textId="77777777" w:rsidR="00633FF7" w:rsidRDefault="00000000">
      <w:pPr>
        <w:ind w:firstLine="567"/>
        <w:jc w:val="both"/>
      </w:pPr>
      <w:r>
        <w:rPr>
          <w:sz w:val="28"/>
          <w:szCs w:val="28"/>
        </w:rPr>
        <w:t>3. Контроль за виконанням рішення покласти на заступника міського голови з питань діяльності виконавчих органів міської ради Юлію Дацюк.</w:t>
      </w:r>
    </w:p>
    <w:p w14:paraId="1BD940EA" w14:textId="77777777" w:rsidR="00633FF7" w:rsidRDefault="00633FF7">
      <w:pPr>
        <w:rPr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31"/>
        <w:gridCol w:w="4733"/>
      </w:tblGrid>
      <w:tr w:rsidR="00633FF7" w14:paraId="73932545" w14:textId="77777777">
        <w:tc>
          <w:tcPr>
            <w:tcW w:w="4676" w:type="dxa"/>
          </w:tcPr>
          <w:p w14:paraId="789C20A7" w14:textId="77777777" w:rsidR="00633FF7" w:rsidRDefault="00000000">
            <w:r>
              <w:rPr>
                <w:sz w:val="28"/>
                <w:szCs w:val="28"/>
              </w:rPr>
              <w:t>Секретар міської ради</w:t>
            </w:r>
          </w:p>
        </w:tc>
        <w:tc>
          <w:tcPr>
            <w:tcW w:w="4678" w:type="dxa"/>
          </w:tcPr>
          <w:p w14:paraId="189DAA18" w14:textId="77777777" w:rsidR="00633FF7" w:rsidRDefault="00000000">
            <w:pPr>
              <w:ind w:left="227" w:right="227" w:firstLine="907"/>
            </w:pPr>
            <w:r>
              <w:rPr>
                <w:sz w:val="28"/>
                <w:szCs w:val="28"/>
              </w:rPr>
              <w:t>Андрій РАЗУМОВСЬКИЙ</w:t>
            </w:r>
          </w:p>
        </w:tc>
      </w:tr>
      <w:tr w:rsidR="00633FF7" w14:paraId="143802CA" w14:textId="77777777">
        <w:tc>
          <w:tcPr>
            <w:tcW w:w="4676" w:type="dxa"/>
          </w:tcPr>
          <w:p w14:paraId="6F09BE00" w14:textId="77777777" w:rsidR="00633FF7" w:rsidRDefault="00633FF7">
            <w:pPr>
              <w:rPr>
                <w:sz w:val="28"/>
                <w:szCs w:val="28"/>
              </w:rPr>
            </w:pPr>
          </w:p>
          <w:p w14:paraId="63CB029B" w14:textId="77777777" w:rsidR="00633FF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Керуючий справами</w:t>
            </w:r>
          </w:p>
          <w:p w14:paraId="7E2FD0D7" w14:textId="77777777" w:rsidR="00633FF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виконавчого комітету міської ради</w:t>
            </w:r>
          </w:p>
        </w:tc>
        <w:tc>
          <w:tcPr>
            <w:tcW w:w="4678" w:type="dxa"/>
          </w:tcPr>
          <w:p w14:paraId="0B6BD4D3" w14:textId="77777777" w:rsidR="00633FF7" w:rsidRDefault="00633FF7">
            <w:pPr>
              <w:ind w:left="170" w:right="170" w:firstLine="964"/>
              <w:rPr>
                <w:sz w:val="28"/>
                <w:szCs w:val="28"/>
              </w:rPr>
            </w:pPr>
          </w:p>
          <w:p w14:paraId="42D05AEC" w14:textId="77777777" w:rsidR="00633FF7" w:rsidRDefault="00633FF7">
            <w:pPr>
              <w:ind w:left="170" w:right="170" w:firstLine="964"/>
              <w:rPr>
                <w:sz w:val="28"/>
                <w:szCs w:val="28"/>
              </w:rPr>
            </w:pPr>
          </w:p>
          <w:p w14:paraId="4E3CF962" w14:textId="77777777" w:rsidR="00633FF7" w:rsidRDefault="00000000">
            <w:pPr>
              <w:ind w:left="170" w:right="170" w:firstLine="9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Наталія ЮРЧЕНКО</w:t>
            </w:r>
          </w:p>
        </w:tc>
      </w:tr>
    </w:tbl>
    <w:p w14:paraId="43CFBF39" w14:textId="77777777" w:rsidR="00633FF7" w:rsidRDefault="00633FF7">
      <w:pPr>
        <w:rPr>
          <w:sz w:val="28"/>
          <w:szCs w:val="28"/>
        </w:rPr>
      </w:pPr>
    </w:p>
    <w:p w14:paraId="13E7BE42" w14:textId="77777777" w:rsidR="00633FF7" w:rsidRDefault="00000000">
      <w:pPr>
        <w:ind w:right="4677"/>
        <w:jc w:val="both"/>
      </w:pPr>
      <w:proofErr w:type="spellStart"/>
      <w:r>
        <w:t>Карпук</w:t>
      </w:r>
      <w:proofErr w:type="spellEnd"/>
      <w:r>
        <w:t xml:space="preserve"> 777 932</w:t>
      </w:r>
    </w:p>
    <w:sectPr w:rsidR="00633FF7" w:rsidSect="004C7BF3">
      <w:pgSz w:w="11906" w:h="16838"/>
      <w:pgMar w:top="397" w:right="567" w:bottom="1134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3FF7"/>
    <w:rsid w:val="004C7BF3"/>
    <w:rsid w:val="00633FF7"/>
    <w:rsid w:val="00A9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B5EEA80"/>
  <w15:docId w15:val="{A31815FE-6CDC-49E3-9C90-5B72DFE43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qFormat/>
    <w:rPr>
      <w:b/>
      <w:bCs/>
    </w:rPr>
  </w:style>
  <w:style w:type="paragraph" w:customStyle="1" w:styleId="ac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d">
    <w:name w:val="List"/>
    <w:basedOn w:val="aa"/>
    <w:uiPriority w:val="99"/>
    <w:rsid w:val="00F42C4A"/>
    <w:rPr>
      <w:rFonts w:cs="Lucida Sans"/>
    </w:rPr>
  </w:style>
  <w:style w:type="paragraph" w:styleId="ae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f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af0">
    <w:name w:val="Верхній і нижній колонтитули"/>
    <w:basedOn w:val="a"/>
    <w:uiPriority w:val="99"/>
    <w:qFormat/>
    <w:rsid w:val="00F42C4A"/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1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numbering" w:customStyle="1" w:styleId="af2">
    <w:name w:val="Без маркерів"/>
    <w:uiPriority w:val="99"/>
    <w:semiHidden/>
    <w:unhideWhenUsed/>
    <w:qFormat/>
  </w:style>
  <w:style w:type="numbering" w:customStyle="1" w:styleId="user3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1020</Words>
  <Characters>582</Characters>
  <Application>Microsoft Office Word</Application>
  <DocSecurity>0</DocSecurity>
  <Lines>4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68</cp:revision>
  <cp:lastPrinted>2022-05-30T14:19:00Z</cp:lastPrinted>
  <dcterms:created xsi:type="dcterms:W3CDTF">2022-06-06T08:38:00Z</dcterms:created>
  <dcterms:modified xsi:type="dcterms:W3CDTF">2026-09-08T12:57:00Z</dcterms:modified>
  <dc:language>uk-UA</dc:language>
</cp:coreProperties>
</file>