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88681" w14:textId="3BE6C783" w:rsidR="00B32361" w:rsidRDefault="00B32361" w:rsidP="00B32361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601DD3C7">
          <v:rect id="_x0000_tole_rId2" o:spid="_x0000_s1031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2C9EE9D1">
          <v:rect id="_x0000_s1030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7D81C299">
          <v:rect id="_x0000_s1029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>
        <w:object w:dxaOrig="3105" w:dyaOrig="3300" w14:anchorId="21A3D6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7" type="#_x0000_t75" style="width:57pt;height:59.25pt;visibility:visible;mso-wrap-distance-right:0" o:ole="">
            <v:imagedata r:id="rId6" o:title=""/>
          </v:shape>
          <o:OLEObject Type="Embed" ProgID="PBrush" ShapeID="ole_rId2" DrawAspect="Content" ObjectID="_1850459303" r:id="rId7"/>
        </w:object>
      </w:r>
    </w:p>
    <w:p w14:paraId="35FCB777" w14:textId="77777777" w:rsidR="00B32361" w:rsidRDefault="00B32361" w:rsidP="00B32361">
      <w:pPr>
        <w:jc w:val="center"/>
        <w:rPr>
          <w:sz w:val="16"/>
          <w:szCs w:val="16"/>
        </w:rPr>
      </w:pPr>
    </w:p>
    <w:p w14:paraId="3B171757" w14:textId="77777777" w:rsidR="00B32361" w:rsidRDefault="00B32361" w:rsidP="00B3236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7FE7268A" w14:textId="77777777" w:rsidR="00B32361" w:rsidRDefault="00B32361" w:rsidP="00B32361">
      <w:pPr>
        <w:rPr>
          <w:color w:val="FF0000"/>
          <w:sz w:val="10"/>
          <w:szCs w:val="10"/>
        </w:rPr>
      </w:pPr>
    </w:p>
    <w:p w14:paraId="61BE7657" w14:textId="77777777" w:rsidR="00B32361" w:rsidRDefault="00B32361" w:rsidP="00B3236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62CECB55" w14:textId="77777777" w:rsidR="00B32361" w:rsidRDefault="00B32361" w:rsidP="00B32361">
      <w:pPr>
        <w:jc w:val="center"/>
        <w:rPr>
          <w:b/>
          <w:bCs/>
          <w:sz w:val="20"/>
          <w:szCs w:val="20"/>
        </w:rPr>
      </w:pPr>
    </w:p>
    <w:p w14:paraId="325B7304" w14:textId="77777777" w:rsidR="00B32361" w:rsidRDefault="00B32361" w:rsidP="00B3236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795832F2" w14:textId="77777777" w:rsidR="00B32361" w:rsidRDefault="00B32361" w:rsidP="00B32361">
      <w:pPr>
        <w:jc w:val="center"/>
        <w:rPr>
          <w:bCs/>
          <w:sz w:val="40"/>
          <w:szCs w:val="40"/>
        </w:rPr>
      </w:pPr>
    </w:p>
    <w:p w14:paraId="47A76D97" w14:textId="77777777" w:rsidR="00B32361" w:rsidRDefault="00B32361" w:rsidP="00B3236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139B7498" w14:textId="77777777" w:rsidR="0097652A" w:rsidRDefault="0097652A">
      <w:pPr>
        <w:ind w:right="4959"/>
        <w:jc w:val="both"/>
        <w:rPr>
          <w:sz w:val="28"/>
          <w:szCs w:val="28"/>
        </w:rPr>
      </w:pPr>
    </w:p>
    <w:p w14:paraId="2166946B" w14:textId="77777777" w:rsidR="00B32361" w:rsidRDefault="00B32361">
      <w:pPr>
        <w:ind w:right="4959"/>
        <w:jc w:val="both"/>
        <w:rPr>
          <w:sz w:val="28"/>
          <w:szCs w:val="28"/>
        </w:rPr>
      </w:pPr>
    </w:p>
    <w:p w14:paraId="4DD4A450" w14:textId="0AF7DB51" w:rsidR="0097652A" w:rsidRDefault="00000000" w:rsidP="006E56DC">
      <w:pPr>
        <w:ind w:right="5243"/>
        <w:jc w:val="both"/>
        <w:rPr>
          <w:sz w:val="28"/>
          <w:szCs w:val="28"/>
        </w:rPr>
      </w:pPr>
      <w:r>
        <w:rPr>
          <w:sz w:val="28"/>
          <w:szCs w:val="28"/>
        </w:rPr>
        <w:t>Про склад адміністративної комісії при виконавчому комітеті Луцької міської ради</w:t>
      </w:r>
    </w:p>
    <w:p w14:paraId="71B07AA2" w14:textId="77777777" w:rsidR="0097652A" w:rsidRDefault="0097652A">
      <w:pPr>
        <w:ind w:left="360" w:right="4959"/>
        <w:jc w:val="both"/>
        <w:rPr>
          <w:sz w:val="28"/>
          <w:szCs w:val="28"/>
        </w:rPr>
      </w:pPr>
    </w:p>
    <w:p w14:paraId="1A5D966F" w14:textId="55E99067" w:rsidR="0097652A" w:rsidRPr="00293F41" w:rsidRDefault="00000000">
      <w:pPr>
        <w:ind w:firstLine="567"/>
        <w:jc w:val="both"/>
        <w:rPr>
          <w:color w:val="000000"/>
          <w:sz w:val="28"/>
          <w:szCs w:val="28"/>
        </w:rPr>
      </w:pPr>
      <w:r w:rsidRPr="00293F41">
        <w:rPr>
          <w:color w:val="000000"/>
          <w:sz w:val="28"/>
          <w:szCs w:val="28"/>
        </w:rPr>
        <w:t>Керуючись підпунктом 4 пункту б частини</w:t>
      </w:r>
      <w:r w:rsidR="00293F41" w:rsidRPr="00293F41">
        <w:rPr>
          <w:color w:val="000000"/>
          <w:sz w:val="28"/>
          <w:szCs w:val="28"/>
        </w:rPr>
        <w:t xml:space="preserve"> першої</w:t>
      </w:r>
      <w:r w:rsidRPr="00293F41">
        <w:rPr>
          <w:color w:val="000000"/>
          <w:sz w:val="28"/>
          <w:szCs w:val="28"/>
        </w:rPr>
        <w:t xml:space="preserve"> статті 38 Закону України «Про місцеве самоврядування в Україні», статтями 215, 218 Кодексу України про адміністративні правопорушення, у зв’язку з кадровими змінами та з метою забезпечення ефективної роботи адміністративної комісії</w:t>
      </w:r>
      <w:r w:rsidR="006E56DC" w:rsidRPr="00293F41">
        <w:rPr>
          <w:color w:val="000000"/>
          <w:sz w:val="28"/>
          <w:szCs w:val="28"/>
        </w:rPr>
        <w:t>,</w:t>
      </w:r>
      <w:r w:rsidRPr="00293F41">
        <w:rPr>
          <w:color w:val="000000"/>
          <w:sz w:val="28"/>
          <w:szCs w:val="28"/>
        </w:rPr>
        <w:t xml:space="preserve"> виконавчий комітет міської ради</w:t>
      </w:r>
    </w:p>
    <w:p w14:paraId="1360E44A" w14:textId="77777777" w:rsidR="0097652A" w:rsidRDefault="0097652A">
      <w:pPr>
        <w:jc w:val="both"/>
        <w:rPr>
          <w:sz w:val="28"/>
          <w:szCs w:val="28"/>
        </w:rPr>
      </w:pPr>
    </w:p>
    <w:p w14:paraId="072294B2" w14:textId="77777777" w:rsidR="0097652A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ВИРІШИВ: </w:t>
      </w:r>
    </w:p>
    <w:p w14:paraId="54AF31C7" w14:textId="77777777" w:rsidR="0097652A" w:rsidRDefault="0097652A">
      <w:pPr>
        <w:tabs>
          <w:tab w:val="left" w:pos="630"/>
        </w:tabs>
        <w:jc w:val="both"/>
        <w:rPr>
          <w:sz w:val="28"/>
          <w:szCs w:val="28"/>
        </w:rPr>
      </w:pPr>
    </w:p>
    <w:p w14:paraId="60157336" w14:textId="1BD67DFD" w:rsidR="0097652A" w:rsidRDefault="00000000">
      <w:pPr>
        <w:tabs>
          <w:tab w:val="left" w:pos="63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Затвердити склад адміністративної комісії при виконавчому комітеті Луцької міської ради згідно з додатком.</w:t>
      </w:r>
    </w:p>
    <w:p w14:paraId="31F1C93E" w14:textId="77777777" w:rsidR="0097652A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 Визнати таким, що втратило чинність, рішення виконавчого комітету міської ради від 23.11.2022 № 609-1 «Про новий склад адміністративної комісії при виконавчому комітеті Луцької міської ради» зі змінами від 18.12.2023 № 778-1, від 12.11.2025 № 720-1, від 18.03.2026 № 164-1.</w:t>
      </w:r>
    </w:p>
    <w:p w14:paraId="23C21535" w14:textId="77777777" w:rsidR="0097652A" w:rsidRDefault="0000000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 Контроль за виконанням рішення покласти на першого заступника міського голови Ірину </w:t>
      </w:r>
      <w:proofErr w:type="spellStart"/>
      <w:r>
        <w:rPr>
          <w:bCs/>
          <w:sz w:val="28"/>
          <w:szCs w:val="28"/>
        </w:rPr>
        <w:t>Чебелюк</w:t>
      </w:r>
      <w:proofErr w:type="spellEnd"/>
      <w:r>
        <w:rPr>
          <w:bCs/>
          <w:sz w:val="28"/>
          <w:szCs w:val="28"/>
        </w:rPr>
        <w:t>.</w:t>
      </w:r>
    </w:p>
    <w:p w14:paraId="67B4693E" w14:textId="77777777" w:rsidR="0097652A" w:rsidRDefault="0097652A">
      <w:pPr>
        <w:shd w:val="clear" w:color="auto" w:fill="FFFFFF"/>
        <w:spacing w:line="317" w:lineRule="exact"/>
        <w:ind w:right="5272"/>
        <w:jc w:val="both"/>
        <w:rPr>
          <w:bCs/>
          <w:sz w:val="28"/>
          <w:szCs w:val="28"/>
        </w:rPr>
      </w:pPr>
    </w:p>
    <w:p w14:paraId="0F366B4F" w14:textId="77777777" w:rsidR="0097652A" w:rsidRDefault="0097652A">
      <w:pPr>
        <w:pStyle w:val="BodyTextIndented1"/>
        <w:ind w:firstLine="737"/>
        <w:rPr>
          <w:color w:val="000000"/>
          <w:sz w:val="28"/>
          <w:szCs w:val="28"/>
        </w:rPr>
      </w:pPr>
    </w:p>
    <w:p w14:paraId="35BF6BE0" w14:textId="77777777" w:rsidR="0097652A" w:rsidRDefault="0097652A">
      <w:pPr>
        <w:shd w:val="clear" w:color="auto" w:fill="FFFFFF"/>
        <w:spacing w:line="317" w:lineRule="exact"/>
        <w:jc w:val="both"/>
        <w:rPr>
          <w:bCs/>
          <w:color w:val="000000"/>
          <w:sz w:val="28"/>
          <w:szCs w:val="28"/>
        </w:rPr>
      </w:pPr>
    </w:p>
    <w:p w14:paraId="0B9A305E" w14:textId="37D1899B" w:rsidR="0097652A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Секретар міської ради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87253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Андрій РАЗУМОВСЬКИЙ</w:t>
      </w:r>
    </w:p>
    <w:p w14:paraId="353E3E45" w14:textId="77777777" w:rsidR="0097652A" w:rsidRDefault="0097652A">
      <w:pPr>
        <w:jc w:val="both"/>
        <w:rPr>
          <w:color w:val="000000"/>
          <w:sz w:val="28"/>
          <w:szCs w:val="28"/>
        </w:rPr>
      </w:pPr>
    </w:p>
    <w:p w14:paraId="2FE7B8C8" w14:textId="77777777" w:rsidR="0097652A" w:rsidRDefault="0097652A">
      <w:pPr>
        <w:jc w:val="both"/>
        <w:rPr>
          <w:color w:val="000000"/>
          <w:sz w:val="28"/>
          <w:szCs w:val="28"/>
        </w:rPr>
      </w:pPr>
    </w:p>
    <w:p w14:paraId="67A890B8" w14:textId="77777777" w:rsidR="0097652A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Керуючий справами</w:t>
      </w:r>
    </w:p>
    <w:p w14:paraId="48C4C84C" w14:textId="60CD84E2" w:rsidR="0097652A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виконавчого комітету міської ради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</w:t>
      </w:r>
      <w:r w:rsidR="00287253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Наталія ЮРЧЕНКО</w:t>
      </w:r>
    </w:p>
    <w:p w14:paraId="4044E333" w14:textId="77777777" w:rsidR="0097652A" w:rsidRDefault="0097652A">
      <w:pPr>
        <w:jc w:val="both"/>
        <w:rPr>
          <w:color w:val="000000"/>
          <w:sz w:val="28"/>
          <w:szCs w:val="28"/>
        </w:rPr>
      </w:pPr>
    </w:p>
    <w:p w14:paraId="2DCD0255" w14:textId="77777777" w:rsidR="0097652A" w:rsidRDefault="0097652A">
      <w:pPr>
        <w:jc w:val="both"/>
        <w:rPr>
          <w:color w:val="000000"/>
          <w:sz w:val="28"/>
          <w:szCs w:val="28"/>
        </w:rPr>
      </w:pPr>
    </w:p>
    <w:p w14:paraId="2CDF3273" w14:textId="77777777" w:rsidR="0097652A" w:rsidRDefault="00000000">
      <w:pPr>
        <w:rPr>
          <w:color w:val="000000"/>
        </w:rPr>
      </w:pPr>
      <w:r>
        <w:rPr>
          <w:rFonts w:cs="Arial"/>
          <w:color w:val="000000"/>
        </w:rPr>
        <w:t>Романова 74</w:t>
      </w:r>
      <w:r>
        <w:rPr>
          <w:color w:val="000000"/>
        </w:rPr>
        <w:t>1 114</w:t>
      </w:r>
    </w:p>
    <w:sectPr w:rsidR="0097652A">
      <w:headerReference w:type="default" r:id="rId8"/>
      <w:pgSz w:w="11906" w:h="16838"/>
      <w:pgMar w:top="624" w:right="567" w:bottom="1134" w:left="1985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6693B" w14:textId="77777777" w:rsidR="0024610C" w:rsidRDefault="0024610C">
      <w:r>
        <w:separator/>
      </w:r>
    </w:p>
  </w:endnote>
  <w:endnote w:type="continuationSeparator" w:id="0">
    <w:p w14:paraId="79B4D3F8" w14:textId="77777777" w:rsidR="0024610C" w:rsidRDefault="0024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41F7" w14:textId="77777777" w:rsidR="0024610C" w:rsidRDefault="0024610C">
      <w:r>
        <w:separator/>
      </w:r>
    </w:p>
  </w:footnote>
  <w:footnote w:type="continuationSeparator" w:id="0">
    <w:p w14:paraId="072EE081" w14:textId="77777777" w:rsidR="0024610C" w:rsidRDefault="00246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6162786"/>
      <w:docPartObj>
        <w:docPartGallery w:val="Page Numbers (Top of Page)"/>
        <w:docPartUnique/>
      </w:docPartObj>
    </w:sdtPr>
    <w:sdtContent>
      <w:p w14:paraId="29AC9134" w14:textId="77777777" w:rsidR="0097652A" w:rsidRDefault="00000000">
        <w:pPr>
          <w:pStyle w:val="ae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5C4B3DCC" w14:textId="77777777" w:rsidR="0097652A" w:rsidRDefault="0097652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52A"/>
    <w:rsid w:val="000A4601"/>
    <w:rsid w:val="0024610C"/>
    <w:rsid w:val="00287253"/>
    <w:rsid w:val="00293F41"/>
    <w:rsid w:val="006E56DC"/>
    <w:rsid w:val="0097652A"/>
    <w:rsid w:val="00B32361"/>
    <w:rsid w:val="00C54E24"/>
    <w:rsid w:val="00D6296B"/>
    <w:rsid w:val="00DD4D0E"/>
    <w:rsid w:val="00DD6C07"/>
    <w:rsid w:val="00ED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1747D5E"/>
  <w15:docId w15:val="{55A15A90-DE04-45FE-8B04-63B949F5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ій колонтитул Знак"/>
    <w:basedOn w:val="a0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1">
    <w:name w:val="Гіперпосилання1"/>
    <w:qFormat/>
    <w:rsid w:val="00403E6F"/>
    <w:rPr>
      <w:color w:val="000080"/>
      <w:u w:val="single"/>
    </w:rPr>
  </w:style>
  <w:style w:type="character" w:customStyle="1" w:styleId="a5">
    <w:name w:val="Основний текст з відступом Знак"/>
    <w:basedOn w:val="a0"/>
    <w:link w:val="BodyTextIndented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6">
    <w:name w:val="Основний текст Знак"/>
    <w:basedOn w:val="a0"/>
    <w:uiPriority w:val="99"/>
    <w:qFormat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uiPriority w:val="99"/>
    <w:unhideWhenUsed/>
    <w:rsid w:val="00EC7DDD"/>
    <w:pPr>
      <w:spacing w:after="12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ad">
    <w:name w:val="Верхній і нижній колонтитули"/>
    <w:basedOn w:val="a"/>
    <w:qFormat/>
  </w:style>
  <w:style w:type="paragraph" w:styleId="ae">
    <w:name w:val="header"/>
    <w:basedOn w:val="a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styleId="af">
    <w:name w:val="footer"/>
    <w:basedOn w:val="a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customStyle="1" w:styleId="BodyTextIndented">
    <w:name w:val="Body Text;Indented"/>
    <w:basedOn w:val="a"/>
    <w:link w:val="a5"/>
    <w:qFormat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customStyle="1" w:styleId="BodyTextIndented1">
    <w:name w:val="Body Text;Indented1"/>
    <w:basedOn w:val="a"/>
    <w:qFormat/>
    <w:pPr>
      <w:ind w:firstLine="545"/>
      <w:jc w:val="both"/>
    </w:p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775</Words>
  <Characters>442</Characters>
  <Application>Microsoft Office Word</Application>
  <DocSecurity>0</DocSecurity>
  <Lines>3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67</cp:revision>
  <cp:lastPrinted>2026-09-07T14:01:00Z</cp:lastPrinted>
  <dcterms:created xsi:type="dcterms:W3CDTF">2022-06-06T08:38:00Z</dcterms:created>
  <dcterms:modified xsi:type="dcterms:W3CDTF">2026-09-09T08:42:00Z</dcterms:modified>
  <dc:language>uk-UA</dc:language>
</cp:coreProperties>
</file>