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9214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27</w:t>
      </w:r>
    </w:p>
    <w:p>
      <w:pPr>
        <w:pStyle w:val="Normal"/>
        <w:ind w:left="9214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left="9214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міської ради </w:t>
      </w:r>
    </w:p>
    <w:p>
      <w:pPr>
        <w:pStyle w:val="Normal"/>
        <w:ind w:left="9214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 № ________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Структура одноставкових тарифів ДКП «Луцьктепло» на послуги з постачання гарячої води (виробництво теплової енергії за допомогою систем автономного опалення, постачання теплової енергії  без урахування витрат на утримання індивідуальних теплових пунктів)</w:t>
      </w:r>
    </w:p>
    <w:p>
      <w:pPr>
        <w:pStyle w:val="Normal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lang w:val="uk-UA"/>
        </w:rPr>
        <w:t>без ПДВ</w:t>
      </w:r>
    </w:p>
    <w:tbl>
      <w:tblPr>
        <w:tblW w:w="15868" w:type="dxa"/>
        <w:jc w:val="left"/>
        <w:tblInd w:w="-101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09"/>
        <w:gridCol w:w="3511"/>
        <w:gridCol w:w="738"/>
        <w:gridCol w:w="752"/>
        <w:gridCol w:w="737"/>
        <w:gridCol w:w="734"/>
        <w:gridCol w:w="735"/>
        <w:gridCol w:w="735"/>
        <w:gridCol w:w="688"/>
        <w:gridCol w:w="737"/>
        <w:gridCol w:w="734"/>
        <w:gridCol w:w="797"/>
        <w:gridCol w:w="738"/>
        <w:gridCol w:w="736"/>
        <w:gridCol w:w="735"/>
        <w:gridCol w:w="735"/>
        <w:gridCol w:w="734"/>
        <w:gridCol w:w="779"/>
      </w:tblGrid>
      <w:tr>
        <w:trPr>
          <w:trHeight w:val="330" w:hRule="atLeast"/>
        </w:trPr>
        <w:tc>
          <w:tcPr>
            <w:tcW w:w="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№ 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з/п</w:t>
            </w:r>
          </w:p>
        </w:tc>
        <w:tc>
          <w:tcPr>
            <w:tcW w:w="35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Найменування показника</w:t>
            </w:r>
          </w:p>
        </w:tc>
        <w:tc>
          <w:tcPr>
            <w:tcW w:w="1184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Послуга з постачання гарячої води</w:t>
            </w:r>
          </w:p>
        </w:tc>
      </w:tr>
      <w:tr>
        <w:trPr>
          <w:trHeight w:val="518" w:hRule="atLeast"/>
        </w:trPr>
        <w:tc>
          <w:tcPr>
            <w:tcW w:w="5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</w:r>
          </w:p>
        </w:tc>
        <w:tc>
          <w:tcPr>
            <w:tcW w:w="351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</w:r>
          </w:p>
        </w:tc>
        <w:tc>
          <w:tcPr>
            <w:tcW w:w="149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Захисників України, 20а</w:t>
            </w:r>
          </w:p>
        </w:tc>
        <w:tc>
          <w:tcPr>
            <w:tcW w:w="147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Дубнівська, 15</w:t>
            </w:r>
          </w:p>
        </w:tc>
        <w:tc>
          <w:tcPr>
            <w:tcW w:w="289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Ковельська, 47а</w:t>
            </w:r>
          </w:p>
        </w:tc>
        <w:tc>
          <w:tcPr>
            <w:tcW w:w="153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Кравчука, 11б</w:t>
            </w:r>
          </w:p>
        </w:tc>
        <w:tc>
          <w:tcPr>
            <w:tcW w:w="147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Кравчука, 11в</w:t>
            </w:r>
          </w:p>
        </w:tc>
        <w:tc>
          <w:tcPr>
            <w:tcW w:w="147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Героїв-добровольців, 4ж</w:t>
            </w:r>
          </w:p>
        </w:tc>
        <w:tc>
          <w:tcPr>
            <w:tcW w:w="15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вул. Героїв-добровольців, 4д</w:t>
            </w:r>
          </w:p>
        </w:tc>
      </w:tr>
      <w:tr>
        <w:trPr>
          <w:trHeight w:val="680" w:hRule="atLeast"/>
        </w:trPr>
        <w:tc>
          <w:tcPr>
            <w:tcW w:w="5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</w:r>
          </w:p>
        </w:tc>
        <w:tc>
          <w:tcPr>
            <w:tcW w:w="351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</w:r>
          </w:p>
        </w:tc>
        <w:tc>
          <w:tcPr>
            <w:tcW w:w="149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  <w:tc>
          <w:tcPr>
            <w:tcW w:w="147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  <w:tc>
          <w:tcPr>
            <w:tcW w:w="147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  <w:tc>
          <w:tcPr>
            <w:tcW w:w="142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інших споживачів</w:t>
            </w:r>
          </w:p>
        </w:tc>
        <w:tc>
          <w:tcPr>
            <w:tcW w:w="153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  <w:tc>
          <w:tcPr>
            <w:tcW w:w="147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  <w:tc>
          <w:tcPr>
            <w:tcW w:w="147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  <w:tc>
          <w:tcPr>
            <w:tcW w:w="15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потреб населення</w:t>
            </w:r>
          </w:p>
        </w:tc>
      </w:tr>
      <w:tr>
        <w:trPr>
          <w:trHeight w:val="616" w:hRule="atLeast"/>
        </w:trPr>
        <w:tc>
          <w:tcPr>
            <w:tcW w:w="5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</w:r>
          </w:p>
        </w:tc>
        <w:tc>
          <w:tcPr>
            <w:tcW w:w="351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 грн.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тис.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6"/>
                <w:sz w:val="22"/>
                <w:szCs w:val="22"/>
                <w:lang w:val="uk-UA"/>
              </w:rPr>
              <w:t>3</w:t>
            </w:r>
          </w:p>
        </w:tc>
      </w:tr>
      <w:tr>
        <w:trPr>
          <w:trHeight w:val="1104" w:hRule="atLeast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Собівартість власної теплової енергії, врахована у встановлених тарифах на теплову енергію для потреб відповідної категорії споживачів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501,25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127,40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153,09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132,16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366,84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137,70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0,99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198,50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297,03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127,01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281,49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146,21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346,46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127,35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273,99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131,46</w:t>
            </w:r>
          </w:p>
        </w:tc>
      </w:tr>
      <w:tr>
        <w:trPr>
          <w:trHeight w:val="1104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Витрати на придбання холодної води для надання послуги з постачання гарячої води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97,89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24,88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28,82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24,88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66,28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24,88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0,12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24,88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58,19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24,88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47,90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24,88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67,69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24,88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51,86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24,88</w:t>
            </w:r>
          </w:p>
        </w:tc>
      </w:tr>
      <w:tr>
        <w:trPr>
          <w:trHeight w:val="1211" w:hRule="atLeast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Витрати на оплату праці персоналу, безпосередньо залученого до технологічного процесу надання послуг з постачання гарячої води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10,02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2,95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2,55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6,79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2,55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5,96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2,55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4,90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2,55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6,93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5,31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2,55</w:t>
            </w:r>
          </w:p>
        </w:tc>
      </w:tr>
      <w:tr>
        <w:trPr>
          <w:trHeight w:val="212" w:hRule="atLeast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ЄСВ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1,95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0,49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0,57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0,49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1,32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0,49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0,49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1,16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0,49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0,95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0,49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1,35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0,49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1,03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0,49</w:t>
            </w:r>
          </w:p>
        </w:tc>
      </w:tr>
      <w:tr>
        <w:trPr>
          <w:trHeight w:val="936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Витрати на придбання електричної енергії для надання послуг з постачання гарячої води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0,50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0,13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0,15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0,13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0,34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0,13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0,13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0,30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0,13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0,25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0,13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0,35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0,13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0,27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0,13</w:t>
            </w:r>
          </w:p>
        </w:tc>
      </w:tr>
      <w:tr>
        <w:trPr>
          <w:trHeight w:val="567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Решта витрат (загальновиробничі, адміністративні витрати)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2,41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0,61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0,71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0,61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1,63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0,61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0,61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1,43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0,61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1,18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0,61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1,66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0,61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1,27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0,61</w:t>
            </w:r>
          </w:p>
        </w:tc>
      </w:tr>
      <w:tr>
        <w:trPr>
          <w:trHeight w:val="294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Фінансові витрати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</w:tr>
      <w:tr>
        <w:trPr>
          <w:trHeight w:val="300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Повна собівартість послуг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614,02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156,06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186,29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160,82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443,19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166,36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1,14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227,16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364,06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155,67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336,66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174,87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424,43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156,01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333,72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160,12</w:t>
            </w:r>
          </w:p>
        </w:tc>
      </w:tr>
      <w:tr>
        <w:trPr>
          <w:trHeight w:val="855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Розрахунковий прибуток у тарифі на теплову енергію для потреб відповідної категорії споживачів, усього, зокрема: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12,23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3,11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3,73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3,22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8,95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3,36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0,02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4,84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7,24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3,10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6,87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3,57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8,45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3,11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6,68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3,21</w:t>
            </w:r>
          </w:p>
        </w:tc>
      </w:tr>
      <w:tr>
        <w:trPr>
          <w:trHeight w:val="278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9.1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податок на прибуток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2,20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0,56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0,67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0,58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1,61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0,60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0,87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1,30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0,56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1,24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0,64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1,52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0,56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1,20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0,58</w:t>
            </w:r>
          </w:p>
        </w:tc>
      </w:tr>
      <w:tr>
        <w:trPr>
          <w:trHeight w:val="242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9.2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на розвиток виробництва (виробничі інвестиції)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</w:tr>
      <w:tr>
        <w:trPr>
          <w:trHeight w:val="334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9.3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забезпечення обігових коштів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10,03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2,55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3,06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2,64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7,34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2,75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0,02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3,97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5,94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2,54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5,63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2,92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6,93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2,55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5,48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2,63</w:t>
            </w:r>
          </w:p>
        </w:tc>
      </w:tr>
      <w:tr>
        <w:trPr>
          <w:trHeight w:val="570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10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Тариф на послуги з постачання гарячої води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159,17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164,04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169,72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232,00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158,77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178,44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159,11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163,33</w:t>
            </w:r>
          </w:p>
        </w:tc>
      </w:tr>
      <w:tr>
        <w:trPr>
          <w:trHeight w:val="570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val="uk-UA"/>
              </w:rPr>
              <w:t>11</w:t>
            </w:r>
          </w:p>
        </w:tc>
        <w:tc>
          <w:tcPr>
            <w:tcW w:w="3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uk-UA"/>
              </w:rPr>
              <w:t>Тариф на послуги з постачання гарячої води з ПДВ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191,00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196,85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203,66</w:t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278,40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190,52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214,13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190,93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196,00</w:t>
            </w:r>
          </w:p>
        </w:tc>
      </w:tr>
    </w:tbl>
    <w:p>
      <w:pPr>
        <w:pStyle w:val="Normal"/>
        <w:widowControl w:val="false"/>
        <w:ind w:left="-851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ind w:left="-851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Керуючий справами 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виконавчого комітету міської ради                                                                                                          Наталія ЮРЧЕНКО </w:t>
      </w:r>
    </w:p>
    <w:p>
      <w:pPr>
        <w:pStyle w:val="Normal"/>
        <w:ind w:left="-426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tabs>
          <w:tab w:val="clear" w:pos="709"/>
          <w:tab w:val="left" w:pos="510" w:leader="none"/>
          <w:tab w:val="left" w:pos="1155" w:leader="none"/>
        </w:tabs>
        <w:suppressAutoHyphens w:val="true"/>
        <w:overflowPunct w:val="false"/>
        <w:bidi w:val="0"/>
        <w:spacing w:before="0" w:after="0"/>
        <w:ind w:left="-737" w:right="0" w:hanging="0"/>
        <w:jc w:val="left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Карпук</w:t>
      </w:r>
      <w:r>
        <w:rPr>
          <w:rFonts w:cs="Times New Roman" w:ascii="Times New Roman" w:hAnsi="Times New Roman"/>
          <w:sz w:val="24"/>
          <w:szCs w:val="24"/>
          <w:lang w:val="uk-UA"/>
        </w:rPr>
        <w:t xml:space="preserve"> 777 9</w:t>
      </w:r>
      <w:r>
        <w:rPr>
          <w:rFonts w:cs="Times New Roman" w:ascii="Times New Roman" w:hAnsi="Times New Roman"/>
          <w:sz w:val="24"/>
          <w:szCs w:val="24"/>
          <w:lang w:val="uk-UA"/>
        </w:rPr>
        <w:t>32</w:t>
      </w:r>
    </w:p>
    <w:sectPr>
      <w:headerReference w:type="default" r:id="rId2"/>
      <w:type w:val="nextPage"/>
      <w:pgSz w:orient="landscape" w:w="16838" w:h="11906"/>
      <w:pgMar w:left="1701" w:right="567" w:gutter="0" w:header="1134" w:top="1276" w:footer="0" w:bottom="568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752740493"/>
    </w:sdtPr>
    <w:sdtContent>
      <w:p>
        <w:pPr>
          <w:pStyle w:val="Style25"/>
          <w:ind w:firstLine="709"/>
          <w:jc w:val="center"/>
          <w:rPr>
            <w:lang w:val="uk-UA"/>
          </w:rPr>
        </w:pPr>
        <w:r>
          <w:rPr>
            <w:rFonts w:cs="Times New Roman" w:ascii="Times New Roman" w:hAnsi="Times New Roman"/>
            <w:sz w:val="28"/>
            <w:szCs w:val="28"/>
            <w:lang w:val="uk-UA"/>
          </w:rPr>
          <w:t>2</w:t>
        </w:r>
      </w:p>
    </w:sdtContent>
  </w:sdt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</w:rPr>
      <w:tab/>
      <w:tab/>
      <w:tab/>
    </w:r>
    <w:r>
      <w:rPr>
        <w:rFonts w:cs="Times New Roman" w:ascii="Times New Roman" w:hAnsi="Times New Roman"/>
        <w:sz w:val="28"/>
        <w:szCs w:val="28"/>
        <w:lang w:val="uk-UA"/>
      </w:rPr>
      <w:t>Продовження додатка 27</w:t>
    </w:r>
  </w:p>
</w:hdr>
</file>

<file path=word/settings.xml><?xml version="1.0" encoding="utf-8"?>
<w:settings xmlns:w="http://schemas.openxmlformats.org/wordprocessingml/2006/main">
  <w:zoom w:percent="132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rPr>
      <w:color w:val="000080"/>
      <w:u w:val="single"/>
    </w:rPr>
  </w:style>
  <w:style w:type="character" w:styleId="Style15" w:customStyle="1">
    <w:name w:val="Верхній колонтитул Знак"/>
    <w:basedOn w:val="DefaultParagraphFont"/>
    <w:uiPriority w:val="99"/>
    <w:qFormat/>
    <w:rsid w:val="00ce1c14"/>
    <w:rPr>
      <w:rFonts w:cs="Mangal"/>
      <w:szCs w:val="21"/>
    </w:rPr>
  </w:style>
  <w:style w:type="character" w:styleId="Style16" w:customStyle="1">
    <w:name w:val="Нижній колонтитул Знак"/>
    <w:basedOn w:val="DefaultParagraphFont"/>
    <w:uiPriority w:val="99"/>
    <w:qFormat/>
    <w:rsid w:val="00ce1c14"/>
    <w:rPr>
      <w:rFonts w:cs="Mangal"/>
      <w:szCs w:val="21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rsid w:val="00ce1c14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paragraph" w:styleId="Style26">
    <w:name w:val="Footer"/>
    <w:basedOn w:val="Normal"/>
    <w:link w:val="Style16"/>
    <w:uiPriority w:val="99"/>
    <w:unhideWhenUsed/>
    <w:rsid w:val="00ce1c14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Application>LibreOffice/7.3.4.2$Windows_X86_64 LibreOffice_project/728fec16bd5f605073805c3c9e7c4212a0120dc5</Application>
  <AppVersion>15.0000</AppVersion>
  <Pages>2</Pages>
  <Words>485</Words>
  <Characters>2566</Characters>
  <CharactersWithSpaces>3043</CharactersWithSpaces>
  <Paragraphs>305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2022-10-03T17:28:00Z</dcterms:created>
  <dc:creator/>
  <dc:description/>
  <dc:language>ru-RU</dc:language>
  <cp:lastModifiedBy/>
  <dcterms:modified xsi:type="dcterms:W3CDTF">2026-09-08T12:34:40Z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