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2D24C" w14:textId="77777777" w:rsidR="00CD1E68" w:rsidRDefault="00000000">
      <w:pPr>
        <w:ind w:left="9639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Додаток 22</w:t>
      </w:r>
    </w:p>
    <w:p w14:paraId="044A624A" w14:textId="77777777" w:rsidR="00CD1E68" w:rsidRDefault="00000000">
      <w:pPr>
        <w:ind w:left="963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рішення виконавчого комітету</w:t>
      </w:r>
    </w:p>
    <w:p w14:paraId="34A95899" w14:textId="77777777" w:rsidR="00CD1E68" w:rsidRDefault="00000000">
      <w:pPr>
        <w:ind w:left="963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</w:p>
    <w:p w14:paraId="5FB8A365" w14:textId="77777777" w:rsidR="00CD1E68" w:rsidRDefault="00000000">
      <w:pPr>
        <w:ind w:left="9639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 № _______</w:t>
      </w:r>
    </w:p>
    <w:p w14:paraId="49615446" w14:textId="77777777" w:rsidR="00CD1E68" w:rsidRDefault="00CD1E68">
      <w:pPr>
        <w:rPr>
          <w:rFonts w:ascii="Times New Roman" w:hAnsi="Times New Roman"/>
          <w:sz w:val="28"/>
          <w:szCs w:val="28"/>
          <w:lang w:val="uk-UA"/>
        </w:rPr>
      </w:pPr>
    </w:p>
    <w:p w14:paraId="35EAE190" w14:textId="77777777" w:rsidR="00CD1E68" w:rsidRDefault="00000000">
      <w:pPr>
        <w:widowControl w:val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СТРУКТУРА</w:t>
      </w:r>
    </w:p>
    <w:p w14:paraId="0EDC2CE1" w14:textId="77777777" w:rsidR="00CD1E68" w:rsidRDefault="00000000">
      <w:pPr>
        <w:widowControl w:val="0"/>
        <w:jc w:val="center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двоставкових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тарифів ДКП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Луцьктепло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» на теплову енергію, послугу з постачання теплової енергії ДКП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Луцьктепло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»</w:t>
      </w:r>
    </w:p>
    <w:p w14:paraId="2FB265DE" w14:textId="77777777" w:rsidR="00CD1E68" w:rsidRDefault="00000000">
      <w:pPr>
        <w:widowControl w:val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(виробництво теплової енергії, транспортування теплової енергії без урахування витрат на утримання центральних теплових пунктів, постачання теплової енергії  з урахуванням витрат на утримання індивідуальних теплових пунктів)</w:t>
      </w:r>
    </w:p>
    <w:p w14:paraId="69FABCFA" w14:textId="77777777" w:rsidR="00CD1E68" w:rsidRDefault="00CD1E68">
      <w:pPr>
        <w:rPr>
          <w:rFonts w:ascii="Times New Roman" w:hAnsi="Times New Roman"/>
          <w:sz w:val="28"/>
          <w:szCs w:val="28"/>
          <w:lang w:val="uk-UA"/>
        </w:rPr>
      </w:pPr>
    </w:p>
    <w:p w14:paraId="5330C006" w14:textId="77777777" w:rsidR="00CD1E68" w:rsidRDefault="00000000">
      <w:pPr>
        <w:jc w:val="right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без ПДВ</w:t>
      </w:r>
    </w:p>
    <w:tbl>
      <w:tblPr>
        <w:tblW w:w="15750" w:type="dxa"/>
        <w:tblInd w:w="-9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36"/>
        <w:gridCol w:w="6063"/>
        <w:gridCol w:w="1600"/>
        <w:gridCol w:w="1523"/>
        <w:gridCol w:w="1757"/>
        <w:gridCol w:w="1375"/>
        <w:gridCol w:w="1244"/>
        <w:gridCol w:w="1452"/>
      </w:tblGrid>
      <w:tr w:rsidR="00CD1E68" w14:paraId="143949D7" w14:textId="77777777">
        <w:trPr>
          <w:trHeight w:val="255"/>
        </w:trPr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39407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6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928EF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показника</w:t>
            </w:r>
          </w:p>
        </w:tc>
        <w:tc>
          <w:tcPr>
            <w:tcW w:w="89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3329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Тарифи, 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Гкал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Гкал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/год):</w:t>
            </w:r>
          </w:p>
        </w:tc>
      </w:tr>
      <w:tr w:rsidR="00CD1E68" w14:paraId="3D986241" w14:textId="77777777">
        <w:trPr>
          <w:trHeight w:val="510"/>
        </w:trPr>
        <w:tc>
          <w:tcPr>
            <w:tcW w:w="7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2754C" w14:textId="77777777" w:rsidR="00CD1E68" w:rsidRDefault="00CD1E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EAEDA7" w14:textId="77777777" w:rsidR="00CD1E68" w:rsidRDefault="00CD1E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AC020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для потреб населення</w:t>
            </w:r>
          </w:p>
        </w:tc>
        <w:tc>
          <w:tcPr>
            <w:tcW w:w="313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D77328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для потреб бюджетних установ</w:t>
            </w:r>
          </w:p>
        </w:tc>
        <w:tc>
          <w:tcPr>
            <w:tcW w:w="26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9957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для потреб інших споживачів</w:t>
            </w:r>
          </w:p>
        </w:tc>
      </w:tr>
      <w:tr w:rsidR="00CD1E68" w14:paraId="2D2DD0DD" w14:textId="77777777">
        <w:trPr>
          <w:trHeight w:val="795"/>
        </w:trPr>
        <w:tc>
          <w:tcPr>
            <w:tcW w:w="7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FE37E6" w14:textId="77777777" w:rsidR="00CD1E68" w:rsidRDefault="00CD1E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B335B1" w14:textId="77777777" w:rsidR="00CD1E68" w:rsidRDefault="00CD1E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F978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умовно-змінна частина</w:t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D05C44E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умовно-постійна частина</w:t>
            </w: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8B42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умовно-змінна частина</w:t>
            </w:r>
          </w:p>
        </w:tc>
        <w:tc>
          <w:tcPr>
            <w:tcW w:w="13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D33675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умовно-постійна частина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10A9D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умовно-змінна частина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511F6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умовно-постійна частина</w:t>
            </w:r>
          </w:p>
        </w:tc>
      </w:tr>
      <w:tr w:rsidR="00CD1E68" w14:paraId="4648A5E3" w14:textId="77777777">
        <w:trPr>
          <w:trHeight w:val="255"/>
        </w:trPr>
        <w:tc>
          <w:tcPr>
            <w:tcW w:w="157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B2753E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Двоставкові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тарифи на теплову енергію для кінцевих споживачів</w:t>
            </w:r>
          </w:p>
        </w:tc>
      </w:tr>
      <w:tr w:rsidR="00CD1E68" w14:paraId="75D4329D" w14:textId="77777777">
        <w:trPr>
          <w:trHeight w:val="795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10D18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06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C43F120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Умовно-змінна частина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двоставкового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тарифу на теплову енергію на одиницю спожитої теплової енергії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864FD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1 425,07</w:t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B19E34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0F2C7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2 452,93</w:t>
            </w:r>
          </w:p>
        </w:tc>
        <w:tc>
          <w:tcPr>
            <w:tcW w:w="13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FF7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E0B5E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2 446,71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EE6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CD1E68" w14:paraId="4AFAFCE3" w14:textId="77777777">
        <w:trPr>
          <w:trHeight w:val="1035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6AB64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0A0CFE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Умовно-постійна частина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двоставкового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тарифу на теплову енергію - місячна абонентська плата на одиницю теплового навантаження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15B2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353D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170 097,18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3DE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4B4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169 217,15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65DC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96E58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162 296,86</w:t>
            </w:r>
          </w:p>
        </w:tc>
      </w:tr>
      <w:tr w:rsidR="00CD1E68" w14:paraId="1D7A17AB" w14:textId="77777777">
        <w:trPr>
          <w:trHeight w:val="255"/>
        </w:trPr>
        <w:tc>
          <w:tcPr>
            <w:tcW w:w="157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C45EE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Технічні показники</w:t>
            </w:r>
          </w:p>
        </w:tc>
      </w:tr>
      <w:tr w:rsidR="00CD1E68" w14:paraId="2AD18752" w14:textId="77777777">
        <w:trPr>
          <w:trHeight w:val="668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ABAB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0AA04E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Річний обсяг реалізації теплової енергії власним споживачам,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Гкал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49A4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170 927,224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FED7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4B264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799,704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C627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1A88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2 907,881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5AFA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CD1E68" w14:paraId="00090D24" w14:textId="77777777">
        <w:trPr>
          <w:trHeight w:val="591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117D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3CCF7A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Теплове навантаження об’єктів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теплоспоживання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власних споживачів,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Гкал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/год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0478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4AF1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101,7869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E66F8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0E880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0,4772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43704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F56F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1,8138</w:t>
            </w:r>
          </w:p>
        </w:tc>
      </w:tr>
      <w:tr w:rsidR="00CD1E68" w14:paraId="0B436BE1" w14:textId="77777777">
        <w:trPr>
          <w:trHeight w:val="255"/>
        </w:trPr>
        <w:tc>
          <w:tcPr>
            <w:tcW w:w="157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49E0D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Теплова енергія  (виробництво, транспортування, постачання)</w:t>
            </w:r>
          </w:p>
        </w:tc>
      </w:tr>
      <w:tr w:rsidR="00CD1E68" w14:paraId="20D42022" w14:textId="77777777">
        <w:trPr>
          <w:trHeight w:val="332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E5AD9" w14:textId="77777777" w:rsidR="00CD1E68" w:rsidRDefault="00000000">
            <w:pPr>
              <w:widowControl w:val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4014F1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Планована виробнича собівартість теплової енергії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040C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1 425,07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33B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149 834,22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5CA85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2 452,93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1327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145 972,24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99E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2 446,71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B31D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140 067,92</w:t>
            </w:r>
          </w:p>
        </w:tc>
      </w:tr>
      <w:tr w:rsidR="00CD1E68" w14:paraId="0AD68631" w14:textId="77777777">
        <w:trPr>
          <w:trHeight w:val="324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18B14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1.1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A11FC2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Прямі матеріальні витрати, усього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36B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1 425,07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9B4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40 928,92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E73A5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2 452,93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7744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40 191,33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3D05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2 446,71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D1EE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38 987,76</w:t>
            </w:r>
          </w:p>
        </w:tc>
      </w:tr>
      <w:tr w:rsidR="00CD1E68" w14:paraId="08EBDE57" w14:textId="77777777">
        <w:trPr>
          <w:trHeight w:val="30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6C15E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1.1.1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951C7F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паливо (природний газ)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31CCF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1 040,05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527E2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FE8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2 069,25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BD9B4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BC0CF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2 066,94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086B0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CD1E68" w14:paraId="0E8B04F2" w14:textId="77777777">
        <w:trPr>
          <w:trHeight w:val="376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D5F42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1.1.2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FC54E6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витрати на транспортування природного газу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1C0F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82,21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398A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BE0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80,92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AC738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97D6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82,16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D560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CD1E68" w14:paraId="219FE91E" w14:textId="77777777">
        <w:trPr>
          <w:trHeight w:val="189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971B0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1.1.3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9B2223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послуги з розподілу природного газу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97135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8C597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37 278,59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0E255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7C4B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36 618,85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D22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55E4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35 572,87</w:t>
            </w:r>
          </w:p>
        </w:tc>
      </w:tr>
      <w:tr w:rsidR="00CD1E68" w14:paraId="1AED28EF" w14:textId="77777777">
        <w:trPr>
          <w:trHeight w:val="178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EDCD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1.1.4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2B261B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електроенергія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1B944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288,85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D4F47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134,05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72E02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284,63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CED0E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133,77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EDBF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284,44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9A78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127,98</w:t>
            </w:r>
          </w:p>
        </w:tc>
      </w:tr>
      <w:tr w:rsidR="00CD1E68" w14:paraId="59F6EE59" w14:textId="77777777">
        <w:trPr>
          <w:trHeight w:val="17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1D8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1.1.5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A1D9E6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покупна теплова енергія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13130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8AFB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AD36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00C5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06F4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A4F0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CD1E68" w14:paraId="4C07ECCC" w14:textId="77777777">
        <w:trPr>
          <w:trHeight w:val="577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2C39D" w14:textId="77777777" w:rsidR="00CD1E68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1.1.6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B764D4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вартість виробництва теплової енергії установками з використанням альтернативних джерел енергії, усього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4108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13,97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DA05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B688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18,13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9222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0D69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13,16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61CB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D1E68" w14:paraId="44C21412" w14:textId="77777777">
        <w:trPr>
          <w:trHeight w:val="25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42BFE" w14:textId="77777777" w:rsidR="00CD1E68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1.1.7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E89FF8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вода та водовідведення на технологічні потреби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DA7C2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9C64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1 578,03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91F2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D41A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1 554,87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CBB1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28B98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1 486,73</w:t>
            </w:r>
          </w:p>
        </w:tc>
      </w:tr>
      <w:tr w:rsidR="00CD1E68" w14:paraId="4BBC81D3" w14:textId="77777777" w:rsidTr="00EB452E">
        <w:trPr>
          <w:trHeight w:val="261"/>
        </w:trPr>
        <w:tc>
          <w:tcPr>
            <w:tcW w:w="7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88C5D0" w14:textId="77777777" w:rsidR="00CD1E68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1.1.8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6E199D25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матеріали, запасні частини та інші матеріальні ресурси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AE737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8FE8E8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1 938,25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E6D5D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A740FF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1 883,84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755C0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57D614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1 800,17</w:t>
            </w:r>
          </w:p>
        </w:tc>
      </w:tr>
      <w:tr w:rsidR="00CD1E68" w14:paraId="3716EE40" w14:textId="77777777" w:rsidTr="00EB452E">
        <w:trPr>
          <w:trHeight w:val="1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5D36" w14:textId="77777777" w:rsidR="00CD1E68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1.2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DA71F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Прямі витрати на оплату праці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14D8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89BF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55 361,39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39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8E2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53 739,66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D13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799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51 350,10</w:t>
            </w:r>
          </w:p>
        </w:tc>
      </w:tr>
      <w:tr w:rsidR="00CD1E68" w14:paraId="2FB29D8F" w14:textId="77777777" w:rsidTr="00EB452E">
        <w:trPr>
          <w:trHeight w:val="177"/>
        </w:trPr>
        <w:tc>
          <w:tcPr>
            <w:tcW w:w="7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D6E9" w14:textId="77777777" w:rsidR="00CD1E68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1.3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74AF7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Інші прямі витрати, усього: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3A08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30B40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51 422,57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81C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5582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49 991,98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B282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F53E8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47 772,34</w:t>
            </w:r>
          </w:p>
        </w:tc>
      </w:tr>
      <w:tr w:rsidR="00CD1E68" w14:paraId="182A9D66" w14:textId="77777777">
        <w:trPr>
          <w:trHeight w:val="311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34C37" w14:textId="77777777" w:rsidR="00CD1E68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1.3.1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FCEF3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єдиний соціальний внесок на загальнообов’язкове державне соціальне страхування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2E23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D630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11 647,64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DAD7F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5B32F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11 305,82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E7F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E888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10 803,08</w:t>
            </w:r>
          </w:p>
        </w:tc>
      </w:tr>
      <w:tr w:rsidR="00CD1E68" w14:paraId="38B4E4A2" w14:textId="77777777">
        <w:trPr>
          <w:trHeight w:val="691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50C6D" w14:textId="77777777" w:rsidR="00CD1E68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1.3.2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1A782E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амортизація основних засобів та інших необоротних матеріальних і нематеріальних активів виробничого призначення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15A9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D69E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22 508,57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4F0A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1FF6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22 055,15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009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72860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21 083,38</w:t>
            </w:r>
          </w:p>
        </w:tc>
      </w:tr>
      <w:tr w:rsidR="00CD1E68" w14:paraId="1B140C4D" w14:textId="77777777">
        <w:trPr>
          <w:trHeight w:val="27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3FB10" w14:textId="77777777" w:rsidR="00CD1E68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1.3.3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350FB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інші витрати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6818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4EC4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17 266,36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9CC9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9AFE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16 631,00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E8AA8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A498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15 885,88</w:t>
            </w:r>
          </w:p>
        </w:tc>
      </w:tr>
      <w:tr w:rsidR="00CD1E68" w14:paraId="465831ED" w14:textId="77777777">
        <w:trPr>
          <w:trHeight w:val="30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89F4A" w14:textId="77777777" w:rsidR="00CD1E68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1.4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73D85D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Загальновиробничі витрати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032A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82A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2 121,33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795E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4DB2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2 049,27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90085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5F0E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1 957,72</w:t>
            </w:r>
          </w:p>
        </w:tc>
      </w:tr>
      <w:tr w:rsidR="00CD1E68" w14:paraId="16994B10" w14:textId="77777777">
        <w:trPr>
          <w:trHeight w:val="11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020AC" w14:textId="77777777" w:rsidR="00CD1E68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723C95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Адміністративні витрати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AC84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A68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11 511,42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AAB1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2270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11 120,38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F648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038A0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10 623,57</w:t>
            </w:r>
          </w:p>
        </w:tc>
      </w:tr>
      <w:tr w:rsidR="00CD1E68" w14:paraId="56EAB92C" w14:textId="77777777">
        <w:trPr>
          <w:trHeight w:val="23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15EE3" w14:textId="77777777" w:rsidR="00CD1E68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01D52D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Витрати на збут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BE75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756E4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3195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0948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4D51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EB2B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D1E68" w14:paraId="5F391F4B" w14:textId="77777777">
        <w:trPr>
          <w:trHeight w:val="236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EAAA6" w14:textId="77777777" w:rsidR="00CD1E68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7557BA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Інші операційні витрати*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67F8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8500F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44DC7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8AEB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3CA77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B4094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D1E68" w14:paraId="0CDE057C" w14:textId="77777777">
        <w:trPr>
          <w:trHeight w:val="228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25C8F" w14:textId="77777777" w:rsidR="00CD1E68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55AB66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Фінансові витрати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D2C8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284B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77D5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4234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A799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858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D1E68" w14:paraId="61B890A6" w14:textId="77777777">
        <w:trPr>
          <w:trHeight w:val="503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0D4F" w14:textId="77777777" w:rsidR="00CD1E68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5C706E" w14:textId="77777777" w:rsidR="00CD1E68" w:rsidRDefault="00000000">
            <w:pPr>
              <w:widowControl w:val="0"/>
              <w:ind w:right="-9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Повна собівартість  теплової енергії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218E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1 425,07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25A2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161 345,64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9EDF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2 452,93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A644F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157 092,62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70D27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2 446,71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084EE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150 691,49</w:t>
            </w:r>
          </w:p>
        </w:tc>
      </w:tr>
      <w:tr w:rsidR="00CD1E68" w14:paraId="7677A452" w14:textId="77777777">
        <w:trPr>
          <w:trHeight w:val="30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2299E" w14:textId="77777777" w:rsidR="00CD1E68" w:rsidRDefault="00000000">
            <w:pPr>
              <w:widowControl w:val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5348CD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Витрати на відшкодування втрат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C8F0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6F6F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F612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5BFD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CA65E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3E2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D1E68" w14:paraId="00122BEB" w14:textId="77777777">
        <w:trPr>
          <w:trHeight w:val="479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D54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EEBA05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Собівартість одиниці теплової енергії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343D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1 425,07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F13EE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161 345,64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C768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2 452,93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C6740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157 092,62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1B0EE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2 446,71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D7A87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150 691,49</w:t>
            </w:r>
          </w:p>
        </w:tc>
      </w:tr>
      <w:tr w:rsidR="00CD1E68" w14:paraId="312802CD" w14:textId="77777777">
        <w:trPr>
          <w:trHeight w:val="364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B838E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62B1DE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Планований прибуток*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E65B7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1160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8 751,54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76182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BD4C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12 124,53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EFD3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57435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11 605,37</w:t>
            </w:r>
          </w:p>
        </w:tc>
      </w:tr>
      <w:tr w:rsidR="00CD1E68" w14:paraId="2B6B646E" w14:textId="77777777">
        <w:trPr>
          <w:trHeight w:val="30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03B60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9.1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F2C7F7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податок на прибуток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E0C6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6B5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1 575,28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8AA9E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64A3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2 182,42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D927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C775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2 088,97</w:t>
            </w:r>
          </w:p>
        </w:tc>
      </w:tr>
      <w:tr w:rsidR="00CD1E68" w14:paraId="59445EAB" w14:textId="77777777">
        <w:trPr>
          <w:trHeight w:val="20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8944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9.2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5DF443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 розвиток виробництва (виробничі інвестиції)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0813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9CA6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F72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4B1A5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FC0F0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9984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D1E68" w14:paraId="12763C4F" w14:textId="77777777">
        <w:trPr>
          <w:trHeight w:val="30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0B5C4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9.3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79EC67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забезпечення обігових коштів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F2134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9B66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7 176,26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7B0E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AC18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9 942,12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F437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BC736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9 516,40</w:t>
            </w:r>
          </w:p>
        </w:tc>
      </w:tr>
      <w:tr w:rsidR="00CD1E68" w14:paraId="1BCEB8DB" w14:textId="77777777">
        <w:trPr>
          <w:trHeight w:val="57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4666F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0A91F5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Двоставковий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тариф на теплову енергію без податку на додану вартість: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E317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1 425,07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D0E7A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170 097,18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1538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2 452,93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D7F5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169 217,15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BE428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2 446,71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B669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162 296,86</w:t>
            </w:r>
          </w:p>
        </w:tc>
      </w:tr>
      <w:tr w:rsidR="00CD1E68" w14:paraId="7AE5CC9F" w14:textId="77777777">
        <w:trPr>
          <w:trHeight w:val="255"/>
        </w:trPr>
        <w:tc>
          <w:tcPr>
            <w:tcW w:w="157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9673D0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Послуга з постачання теплової енергії (з ПДВ)</w:t>
            </w:r>
          </w:p>
        </w:tc>
      </w:tr>
      <w:tr w:rsidR="00CD1E68" w14:paraId="5D005D51" w14:textId="77777777">
        <w:trPr>
          <w:trHeight w:val="628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7FCB3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527E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Двоставковий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тариф на послугу з постачання теплової енергії без податку на додану вартість: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78218" w14:textId="77777777" w:rsidR="00CD1E68" w:rsidRDefault="00CD1E68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68FC9" w14:textId="77777777" w:rsidR="00CD1E68" w:rsidRDefault="00CD1E68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6ED48" w14:textId="77777777" w:rsidR="00CD1E68" w:rsidRDefault="00CD1E68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9C624" w14:textId="77777777" w:rsidR="00CD1E68" w:rsidRDefault="00CD1E68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30488" w14:textId="77777777" w:rsidR="00CD1E68" w:rsidRDefault="00CD1E68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1AABF" w14:textId="77777777" w:rsidR="00CD1E68" w:rsidRDefault="00CD1E68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CD1E68" w14:paraId="570C1C4F" w14:textId="77777777">
        <w:trPr>
          <w:trHeight w:val="182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8D6E5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11.1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2913AA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умовно-змінна частина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43FFE" w14:textId="77777777" w:rsidR="00CD1E68" w:rsidRDefault="00000000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1 710,08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C7F1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E4C21" w14:textId="77777777" w:rsidR="00CD1E68" w:rsidRDefault="00000000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2 943,52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B7730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8472D" w14:textId="77777777" w:rsidR="00CD1E68" w:rsidRDefault="00000000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2 936,05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F61EB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CD1E68" w14:paraId="420318B7" w14:textId="77777777">
        <w:trPr>
          <w:trHeight w:val="741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D56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11.2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565817" w14:textId="77777777" w:rsidR="00CD1E68" w:rsidRDefault="00000000">
            <w:pPr>
              <w:widowContro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умовно-постійна частина (місячна абонентська плата за одиницю приєднаного теплового навантаження)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E4B9E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79708" w14:textId="77777777" w:rsidR="00CD1E68" w:rsidRDefault="00000000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204 116,62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9F550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4A4A7" w14:textId="77777777" w:rsidR="00CD1E68" w:rsidRDefault="00000000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203 060,58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D630D" w14:textId="77777777" w:rsidR="00CD1E68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C608" w14:textId="77777777" w:rsidR="00CD1E68" w:rsidRDefault="00000000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194 756,23</w:t>
            </w:r>
          </w:p>
        </w:tc>
      </w:tr>
    </w:tbl>
    <w:p w14:paraId="0BD80F55" w14:textId="77777777" w:rsidR="00CD1E68" w:rsidRDefault="00CD1E68">
      <w:pPr>
        <w:widowControl w:val="0"/>
        <w:ind w:left="-993"/>
        <w:rPr>
          <w:rFonts w:ascii="Times New Roman" w:hAnsi="Times New Roman"/>
          <w:sz w:val="28"/>
          <w:szCs w:val="28"/>
          <w:lang w:val="uk-UA"/>
        </w:rPr>
      </w:pPr>
    </w:p>
    <w:p w14:paraId="7AD0E41A" w14:textId="77777777" w:rsidR="00CD1E68" w:rsidRDefault="00CD1E68">
      <w:pPr>
        <w:widowControl w:val="0"/>
        <w:ind w:left="-993"/>
        <w:rPr>
          <w:rFonts w:ascii="Times New Roman" w:hAnsi="Times New Roman"/>
          <w:sz w:val="28"/>
          <w:szCs w:val="28"/>
          <w:lang w:val="uk-UA"/>
        </w:rPr>
      </w:pPr>
    </w:p>
    <w:p w14:paraId="3ACBAA70" w14:textId="77777777" w:rsidR="00CD1E68" w:rsidRDefault="00000000">
      <w:pPr>
        <w:widowControl w:val="0"/>
        <w:overflowPunct w:val="0"/>
        <w:ind w:left="-73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Керуючий</w:t>
      </w:r>
      <w:proofErr w:type="spellEnd"/>
      <w:r>
        <w:rPr>
          <w:rFonts w:ascii="Times New Roman" w:hAnsi="Times New Roman"/>
          <w:sz w:val="28"/>
          <w:szCs w:val="28"/>
        </w:rPr>
        <w:t xml:space="preserve"> справами </w:t>
      </w:r>
    </w:p>
    <w:p w14:paraId="3256613B" w14:textId="77777777" w:rsidR="00CD1E68" w:rsidRDefault="00000000">
      <w:pPr>
        <w:widowControl w:val="0"/>
        <w:overflowPunct w:val="0"/>
        <w:ind w:left="-73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виконавчого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комітету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Наталія</w:t>
      </w:r>
      <w:proofErr w:type="spellEnd"/>
      <w:r>
        <w:rPr>
          <w:rFonts w:ascii="Times New Roman" w:hAnsi="Times New Roman"/>
          <w:sz w:val="28"/>
          <w:szCs w:val="28"/>
        </w:rPr>
        <w:t xml:space="preserve"> ЮРЧЕНКО </w:t>
      </w:r>
    </w:p>
    <w:p w14:paraId="36DCE668" w14:textId="77777777" w:rsidR="00CD1E68" w:rsidRDefault="00CD1E68">
      <w:pPr>
        <w:ind w:left="-426"/>
        <w:rPr>
          <w:rFonts w:ascii="Times New Roman" w:hAnsi="Times New Roman"/>
        </w:rPr>
      </w:pPr>
    </w:p>
    <w:p w14:paraId="537FF2AE" w14:textId="77777777" w:rsidR="00CD1E68" w:rsidRDefault="00000000">
      <w:pPr>
        <w:widowControl w:val="0"/>
        <w:tabs>
          <w:tab w:val="left" w:pos="510"/>
          <w:tab w:val="left" w:pos="1155"/>
        </w:tabs>
        <w:overflowPunct w:val="0"/>
        <w:ind w:left="-737"/>
      </w:pPr>
      <w:proofErr w:type="spellStart"/>
      <w:r>
        <w:rPr>
          <w:rFonts w:ascii="Times New Roman" w:hAnsi="Times New Roman"/>
          <w:lang w:val="uk-UA"/>
        </w:rPr>
        <w:t>Карпук</w:t>
      </w:r>
      <w:proofErr w:type="spellEnd"/>
      <w:r>
        <w:rPr>
          <w:rFonts w:ascii="Times New Roman" w:hAnsi="Times New Roman"/>
          <w:lang w:val="uk-UA"/>
        </w:rPr>
        <w:t xml:space="preserve"> 777 932</w:t>
      </w:r>
    </w:p>
    <w:sectPr w:rsidR="00CD1E68">
      <w:headerReference w:type="even" r:id="rId6"/>
      <w:headerReference w:type="default" r:id="rId7"/>
      <w:pgSz w:w="16838" w:h="11906" w:orient="landscape"/>
      <w:pgMar w:top="1985" w:right="567" w:bottom="1134" w:left="1701" w:header="1276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01671" w14:textId="77777777" w:rsidR="001E59C5" w:rsidRDefault="001E59C5">
      <w:r>
        <w:separator/>
      </w:r>
    </w:p>
  </w:endnote>
  <w:endnote w:type="continuationSeparator" w:id="0">
    <w:p w14:paraId="5D3F8AFA" w14:textId="77777777" w:rsidR="001E59C5" w:rsidRDefault="001E5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236E8" w14:textId="77777777" w:rsidR="001E59C5" w:rsidRDefault="001E59C5">
      <w:r>
        <w:separator/>
      </w:r>
    </w:p>
  </w:footnote>
  <w:footnote w:type="continuationSeparator" w:id="0">
    <w:p w14:paraId="1BEC1D94" w14:textId="77777777" w:rsidR="001E59C5" w:rsidRDefault="001E5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5225276"/>
      <w:docPartObj>
        <w:docPartGallery w:val="Page Numbers (Top of Page)"/>
        <w:docPartUnique/>
      </w:docPartObj>
    </w:sdtPr>
    <w:sdtContent>
      <w:p w14:paraId="4FAFFF72" w14:textId="77777777" w:rsidR="00CD1E68" w:rsidRDefault="00000000">
        <w:pPr>
          <w:pStyle w:val="a5"/>
          <w:jc w:val="center"/>
          <w:rPr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4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fldChar w:fldCharType="end"/>
        </w:r>
      </w:p>
    </w:sdtContent>
  </w:sdt>
  <w:p w14:paraId="2DE7A0B8" w14:textId="77777777" w:rsidR="00CD1E68" w:rsidRDefault="00000000">
    <w:pPr>
      <w:pStyle w:val="a5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  <w:lang w:val="uk-UA"/>
      </w:rPr>
      <w:t>Продовження додатка 22</w:t>
    </w:r>
  </w:p>
  <w:p w14:paraId="2A0D6BCA" w14:textId="77777777" w:rsidR="00CD1E68" w:rsidRDefault="00CD1E68">
    <w:pPr>
      <w:pStyle w:val="a5"/>
      <w:rPr>
        <w:rFonts w:ascii="Times New Roman" w:hAnsi="Times New Roman" w:cs="Times New Roman"/>
        <w:sz w:val="28"/>
        <w:szCs w:val="28"/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8012375"/>
      <w:docPartObj>
        <w:docPartGallery w:val="Page Numbers (Top of Page)"/>
        <w:docPartUnique/>
      </w:docPartObj>
    </w:sdtPr>
    <w:sdtContent>
      <w:p w14:paraId="22269F47" w14:textId="77777777" w:rsidR="00CD1E68" w:rsidRDefault="00000000">
        <w:pPr>
          <w:pStyle w:val="a5"/>
          <w:jc w:val="center"/>
          <w:rPr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</w:sdtContent>
  </w:sdt>
  <w:p w14:paraId="3EB92A01" w14:textId="77777777" w:rsidR="00CD1E68" w:rsidRDefault="00000000">
    <w:pPr>
      <w:pStyle w:val="a5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  <w:lang w:val="uk-UA"/>
      </w:rPr>
      <w:t>Продовження додатка 22</w:t>
    </w:r>
  </w:p>
  <w:p w14:paraId="608D3F94" w14:textId="77777777" w:rsidR="00CD1E68" w:rsidRDefault="00CD1E68">
    <w:pPr>
      <w:pStyle w:val="a5"/>
      <w:rPr>
        <w:rFonts w:ascii="Times New Roman" w:hAnsi="Times New Roman" w:cs="Times New Roman"/>
        <w:sz w:val="28"/>
        <w:szCs w:val="28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1E68"/>
    <w:rsid w:val="001E59C5"/>
    <w:rsid w:val="0022068C"/>
    <w:rsid w:val="00CD1E68"/>
    <w:rsid w:val="00EB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CD53D"/>
  <w15:docId w15:val="{7223799D-7017-4B28-9453-16F070BBF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ій колонтитул Знак"/>
    <w:basedOn w:val="a0"/>
    <w:link w:val="a5"/>
    <w:uiPriority w:val="99"/>
    <w:qFormat/>
    <w:rsid w:val="00C36199"/>
    <w:rPr>
      <w:rFonts w:cs="Mangal"/>
      <w:szCs w:val="21"/>
    </w:rPr>
  </w:style>
  <w:style w:type="character" w:customStyle="1" w:styleId="a6">
    <w:name w:val="Нижній колонтитул Знак"/>
    <w:basedOn w:val="a0"/>
    <w:link w:val="a7"/>
    <w:uiPriority w:val="99"/>
    <w:qFormat/>
    <w:rsid w:val="00C36199"/>
    <w:rPr>
      <w:rFonts w:cs="Mangal"/>
      <w:szCs w:val="21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qFormat/>
    <w:pPr>
      <w:suppressLineNumbers/>
    </w:pPr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  <w:bCs/>
    </w:rPr>
  </w:style>
  <w:style w:type="paragraph" w:customStyle="1" w:styleId="af">
    <w:name w:val="Верхній і нижній колонтитули"/>
    <w:basedOn w:val="a"/>
    <w:qFormat/>
  </w:style>
  <w:style w:type="paragraph" w:styleId="a5">
    <w:name w:val="header"/>
    <w:basedOn w:val="a"/>
    <w:link w:val="a4"/>
    <w:uiPriority w:val="99"/>
    <w:unhideWhenUsed/>
    <w:rsid w:val="00C36199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7">
    <w:name w:val="footer"/>
    <w:basedOn w:val="a"/>
    <w:link w:val="a6"/>
    <w:uiPriority w:val="99"/>
    <w:unhideWhenUsed/>
    <w:rsid w:val="00C36199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2661</Words>
  <Characters>1518</Characters>
  <Application>Microsoft Office Word</Application>
  <DocSecurity>0</DocSecurity>
  <Lines>12</Lines>
  <Paragraphs>8</Paragraphs>
  <ScaleCrop>false</ScaleCrop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29</cp:revision>
  <cp:lastPrinted>2023-05-04T17:23:00Z</cp:lastPrinted>
  <dcterms:created xsi:type="dcterms:W3CDTF">2022-10-03T17:28:00Z</dcterms:created>
  <dcterms:modified xsi:type="dcterms:W3CDTF">2026-09-09T10:54:00Z</dcterms:modified>
  <dc:language>ru-RU</dc:language>
</cp:coreProperties>
</file>