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9639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 2</w:t>
      </w:r>
    </w:p>
    <w:p>
      <w:pPr>
        <w:pStyle w:val="Normal"/>
        <w:ind w:left="9639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рішення виконавчого комітету</w:t>
      </w:r>
    </w:p>
    <w:p>
      <w:pPr>
        <w:pStyle w:val="Normal"/>
        <w:ind w:left="9639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міської ради</w:t>
      </w:r>
    </w:p>
    <w:p>
      <w:pPr>
        <w:pStyle w:val="Normal"/>
        <w:ind w:left="9639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 № _________</w:t>
      </w:r>
    </w:p>
    <w:p>
      <w:pPr>
        <w:pStyle w:val="Normal"/>
        <w:ind w:left="9639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Одноставкові тарифи ДКП «Луцьктепло» на теплову енергію 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(виробництво, транспортування, постачання) за категоріями споживачів</w:t>
      </w:r>
    </w:p>
    <w:tbl>
      <w:tblPr>
        <w:tblW w:w="15645" w:type="dxa"/>
        <w:jc w:val="left"/>
        <w:tblInd w:w="-765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Look w:firstRow="1" w:noVBand="1" w:lastRow="0" w:firstColumn="1" w:lastColumn="0" w:noHBand="0" w:val="04a0"/>
      </w:tblPr>
      <w:tblGrid>
        <w:gridCol w:w="1894"/>
        <w:gridCol w:w="5818"/>
        <w:gridCol w:w="1249"/>
        <w:gridCol w:w="1364"/>
        <w:gridCol w:w="1368"/>
        <w:gridCol w:w="1250"/>
        <w:gridCol w:w="1320"/>
        <w:gridCol w:w="1380"/>
      </w:tblGrid>
      <w:tr>
        <w:trPr>
          <w:trHeight w:val="718" w:hRule="atLeast"/>
        </w:trPr>
        <w:tc>
          <w:tcPr>
            <w:tcW w:w="15643" w:type="dxa"/>
            <w:gridSpan w:val="8"/>
            <w:tcBorders/>
            <w:vAlign w:val="bottom"/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Fonts w:ascii="Times New Roman" w:hAnsi="Times New Roman"/>
              </w:rPr>
              <w:t>грн/Гкал без ПДВ</w:t>
            </w:r>
          </w:p>
        </w:tc>
      </w:tr>
      <w:tr>
        <w:trPr>
          <w:trHeight w:val="304" w:hRule="atLeast"/>
        </w:trPr>
        <w:tc>
          <w:tcPr>
            <w:tcW w:w="18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Категорія споживачів</w:t>
            </w:r>
          </w:p>
        </w:tc>
        <w:tc>
          <w:tcPr>
            <w:tcW w:w="58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 тарифу, адреса котельні</w:t>
            </w:r>
          </w:p>
        </w:tc>
        <w:tc>
          <w:tcPr>
            <w:tcW w:w="12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Тариф на теплову енергію</w:t>
            </w:r>
          </w:p>
        </w:tc>
        <w:tc>
          <w:tcPr>
            <w:tcW w:w="6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тому числі</w:t>
            </w:r>
          </w:p>
        </w:tc>
      </w:tr>
      <w:tr>
        <w:trPr>
          <w:trHeight w:val="2634" w:hRule="atLeast"/>
        </w:trPr>
        <w:tc>
          <w:tcPr>
            <w:tcW w:w="189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81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24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виробництво теплової енергії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транспортування теплової енергії без обслуговування ЦТП</w:t>
            </w:r>
          </w:p>
        </w:tc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транспортування теплової енергії з обслуговуванням ЦТП</w:t>
            </w: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постачання теплової енергії без обслуговування ІТП</w:t>
            </w:r>
          </w:p>
        </w:tc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постачання теплової енергії з обслуговуванням ІТП</w:t>
            </w:r>
          </w:p>
        </w:tc>
      </w:tr>
      <w:tr>
        <w:trPr>
          <w:trHeight w:val="618" w:hRule="atLeast"/>
        </w:trPr>
        <w:tc>
          <w:tcPr>
            <w:tcW w:w="18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Населення</w:t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Виробництво без САО, транспортування без ЦТП, постачання без ІТП (Т1)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2 600,37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1 892,15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695,95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12,28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>
          <w:trHeight w:val="657" w:hRule="atLeast"/>
        </w:trPr>
        <w:tc>
          <w:tcPr>
            <w:tcW w:w="18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Виробництво без САО, транспортування з ЦТП, постачання без ІТП (Т2) 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2 807,06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1 892,15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902,64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12,28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>
          <w:trHeight w:val="657" w:hRule="atLeast"/>
        </w:trPr>
        <w:tc>
          <w:tcPr>
            <w:tcW w:w="18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Виробництво без САО, транспортування без ЦТП, постачання з ІТП (Т3)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2 640,58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1 892,15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715,32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33,11</w:t>
            </w:r>
          </w:p>
        </w:tc>
      </w:tr>
      <w:tr>
        <w:trPr>
          <w:trHeight w:val="285" w:hRule="atLeast"/>
        </w:trPr>
        <w:tc>
          <w:tcPr>
            <w:tcW w:w="18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вул. Захисників України, 20а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2 458,30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2 446,02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12,28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>
          <w:trHeight w:val="453" w:hRule="atLeast"/>
        </w:trPr>
        <w:tc>
          <w:tcPr>
            <w:tcW w:w="18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вул. Дубнівська, 15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2 554,81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2 542,53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12,28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>
          <w:trHeight w:val="343" w:hRule="atLeast"/>
        </w:trPr>
        <w:tc>
          <w:tcPr>
            <w:tcW w:w="189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58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вул. Ковельська, 47а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2 661,88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2 649,60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12,28</w:t>
            </w:r>
          </w:p>
        </w:tc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>
          <w:trHeight w:val="351" w:hRule="atLeast"/>
        </w:trPr>
        <w:tc>
          <w:tcPr>
            <w:tcW w:w="189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вул. Кравчука, 11б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2 455,23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2 442,96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12,28</w:t>
            </w:r>
          </w:p>
        </w:tc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>
          <w:trHeight w:val="472" w:hRule="atLeast"/>
        </w:trPr>
        <w:tc>
          <w:tcPr>
            <w:tcW w:w="189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58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вул. Кравчука, 11в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2 826,42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2 814,15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12,28</w:t>
            </w:r>
          </w:p>
        </w:tc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>
          <w:trHeight w:val="479" w:hRule="atLeast"/>
        </w:trPr>
        <w:tc>
          <w:tcPr>
            <w:tcW w:w="189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вул. Героїв-добровольців, 4в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2 461,79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2 449,52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12,28</w:t>
            </w:r>
          </w:p>
        </w:tc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>
          <w:trHeight w:val="464" w:hRule="atLeast"/>
        </w:trPr>
        <w:tc>
          <w:tcPr>
            <w:tcW w:w="189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58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вул. Героїв-добровольців, 4д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2 541,27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2 528,99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12,28</w:t>
            </w:r>
          </w:p>
        </w:tc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>
          <w:trHeight w:val="607" w:hRule="atLeast"/>
        </w:trPr>
        <w:tc>
          <w:tcPr>
            <w:tcW w:w="18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Бюджетні установи</w:t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Виробництво без САО, транспортування без ЦТП, постачання без ІТП (Т1)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3 635,02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2 884,03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738,71</w:t>
            </w:r>
          </w:p>
        </w:tc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12,28</w:t>
            </w:r>
          </w:p>
        </w:tc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>
          <w:trHeight w:val="607" w:hRule="atLeast"/>
        </w:trPr>
        <w:tc>
          <w:tcPr>
            <w:tcW w:w="18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Виробництво без САО, транспортування з ЦТП, постачання без ІТП (Т2) 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3 834,59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2 884,03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938,28</w:t>
            </w: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12,28</w:t>
            </w:r>
          </w:p>
        </w:tc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>
          <w:trHeight w:val="706" w:hRule="atLeast"/>
        </w:trPr>
        <w:tc>
          <w:tcPr>
            <w:tcW w:w="18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Виробництво без САО, транспортування без ЦТП, постачання з ІТП (Т3)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3 664,68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2 884,03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747,53</w:t>
            </w:r>
          </w:p>
        </w:tc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33,11</w:t>
            </w:r>
          </w:p>
        </w:tc>
      </w:tr>
      <w:tr>
        <w:trPr>
          <w:trHeight w:val="706" w:hRule="atLeast"/>
        </w:trPr>
        <w:tc>
          <w:tcPr>
            <w:tcW w:w="18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Інші споживачі</w:t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Виробництво без САО, транспортування без ЦТП, постачання без ІТП (Т1)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3 624,39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2 886,19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725,93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12,28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>
          <w:trHeight w:val="706" w:hRule="atLeast"/>
        </w:trPr>
        <w:tc>
          <w:tcPr>
            <w:tcW w:w="18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Виробництво без САО, транспортування з ЦТП, постачання без ІТП (Т2) 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3 814,56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2 886,19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916,10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12,28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>
          <w:trHeight w:val="722" w:hRule="atLeast"/>
        </w:trPr>
        <w:tc>
          <w:tcPr>
            <w:tcW w:w="18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Виробництво без САО, транспортування без ЦТП, постачання з ІТП (Т3)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3 661,49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2 886,19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742,19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33,11</w:t>
            </w:r>
          </w:p>
        </w:tc>
      </w:tr>
      <w:tr>
        <w:trPr>
          <w:trHeight w:val="120" w:hRule="atLeast"/>
        </w:trPr>
        <w:tc>
          <w:tcPr>
            <w:tcW w:w="18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вул. Дубнівська, 15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3 661,96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3 649,68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12,28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>
          <w:trHeight w:val="319" w:hRule="atLeast"/>
        </w:trPr>
        <w:tc>
          <w:tcPr>
            <w:tcW w:w="18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вул. Ковельська, 47а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3 839,69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3 827,41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12,28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>
          <w:trHeight w:val="349" w:hRule="atLeast"/>
        </w:trPr>
        <w:tc>
          <w:tcPr>
            <w:tcW w:w="18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5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вул. Кравчука, 11б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3 593,35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3 581,07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12,28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>
          <w:trHeight w:val="478" w:hRule="atLeast"/>
        </w:trPr>
        <w:tc>
          <w:tcPr>
            <w:tcW w:w="189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58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вул. Кравчука, 11в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3 980,95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3 968,67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12,28</w:t>
            </w:r>
          </w:p>
        </w:tc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>
          <w:trHeight w:val="631" w:hRule="atLeast"/>
        </w:trPr>
        <w:tc>
          <w:tcPr>
            <w:tcW w:w="189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ind w:left="148" w:hanging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Релігійні організації</w:t>
            </w:r>
          </w:p>
        </w:tc>
        <w:tc>
          <w:tcPr>
            <w:tcW w:w="58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Виробництво без САО, транспортування без ЦТП, постачання без ІТП (Т1)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3 626,31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2 891,26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722,77</w:t>
            </w:r>
          </w:p>
        </w:tc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12,28</w:t>
            </w:r>
          </w:p>
        </w:tc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>
        <w:trPr>
          <w:trHeight w:val="631" w:hRule="atLeast"/>
        </w:trPr>
        <w:tc>
          <w:tcPr>
            <w:tcW w:w="1894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ind w:left="148" w:hanging="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</w:r>
          </w:p>
        </w:tc>
        <w:tc>
          <w:tcPr>
            <w:tcW w:w="581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Виробництво без САО, транспортування з ЦТП, постачання без ІТП (Т2)</w:t>
            </w:r>
          </w:p>
        </w:tc>
        <w:tc>
          <w:tcPr>
            <w:tcW w:w="124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3 803,49</w:t>
            </w: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2 891,26</w:t>
            </w:r>
          </w:p>
        </w:tc>
        <w:tc>
          <w:tcPr>
            <w:tcW w:w="136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899,95</w:t>
            </w:r>
          </w:p>
        </w:tc>
        <w:tc>
          <w:tcPr>
            <w:tcW w:w="132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12,28</w:t>
            </w:r>
          </w:p>
        </w:tc>
        <w:tc>
          <w:tcPr>
            <w:tcW w:w="13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-426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Керуючий справами </w:t>
      </w:r>
    </w:p>
    <w:p>
      <w:pPr>
        <w:pStyle w:val="Normal"/>
        <w:ind w:left="-426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виконавчого комітету міської ради                                                                                                                   Наталія ЮРЧЕНКО </w:t>
      </w:r>
    </w:p>
    <w:p>
      <w:pPr>
        <w:pStyle w:val="Normal"/>
        <w:ind w:left="-426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left="-426" w:hanging="0"/>
        <w:rPr/>
      </w:pPr>
      <w:r>
        <w:rPr>
          <w:rFonts w:ascii="Times New Roman" w:hAnsi="Times New Roman"/>
        </w:rPr>
        <w:t>Карпук</w:t>
      </w:r>
      <w:r>
        <w:rPr>
          <w:rFonts w:ascii="Times New Roman" w:hAnsi="Times New Roman"/>
        </w:rPr>
        <w:t xml:space="preserve"> 777 9</w:t>
      </w:r>
      <w:r>
        <w:rPr>
          <w:rFonts w:ascii="Times New Roman" w:hAnsi="Times New Roman"/>
        </w:rPr>
        <w:t>32</w:t>
      </w:r>
    </w:p>
    <w:sectPr>
      <w:headerReference w:type="even" r:id="rId2"/>
      <w:headerReference w:type="default" r:id="rId3"/>
      <w:type w:val="nextPage"/>
      <w:pgSz w:orient="landscape" w:w="17008" w:h="11906"/>
      <w:pgMar w:left="1701" w:right="1123" w:gutter="0" w:header="765" w:top="1985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0761216"/>
    </w:sdtPr>
    <w:sdtContent>
      <w:p>
        <w:pPr>
          <w:pStyle w:val="Style25"/>
          <w:jc w:val="center"/>
          <w:rPr/>
        </w:pPr>
        <w:r>
          <w:rPr>
            <w:rFonts w:cs="Times New Roman" w:ascii="Times New Roman" w:hAnsi="Times New Roman"/>
            <w:sz w:val="28"/>
            <w:szCs w:val="28"/>
          </w:rPr>
          <w:t xml:space="preserve">2                                                         </w:t>
        </w:r>
      </w:p>
      <w:p>
        <w:pPr>
          <w:pStyle w:val="Style25"/>
          <w:jc w:val="center"/>
          <w:rPr/>
        </w:pPr>
        <w:r>
          <w:rPr>
            <w:rFonts w:cs="Times New Roman" w:ascii="Times New Roman" w:hAnsi="Times New Roman"/>
            <w:sz w:val="28"/>
            <w:szCs w:val="28"/>
          </w:rPr>
          <w:t xml:space="preserve">                                                                                                                                                          </w:t>
        </w:r>
        <w:r>
          <w:rPr>
            <w:rFonts w:cs="Times New Roman" w:ascii="Times New Roman" w:hAnsi="Times New Roman"/>
            <w:sz w:val="28"/>
            <w:szCs w:val="28"/>
          </w:rPr>
          <w:t>Продовження додатка 2</w:t>
        </w:r>
      </w:p>
    </w:sdtContent>
  </w:sdt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768912117"/>
    </w:sdtPr>
    <w:sdtContent>
      <w:p>
        <w:pPr>
          <w:pStyle w:val="Style25"/>
          <w:jc w:val="center"/>
          <w:rPr/>
        </w:pPr>
        <w:r>
          <w:rPr>
            <w:rFonts w:cs="Times New Roman" w:ascii="Times New Roman" w:hAnsi="Times New Roman"/>
            <w:sz w:val="28"/>
            <w:szCs w:val="28"/>
          </w:rPr>
          <w:t>3</w:t>
        </w:r>
      </w:p>
    </w:sdtContent>
  </w:sdt>
  <w:p>
    <w:pPr>
      <w:pStyle w:val="Style25"/>
      <w:rPr>
        <w:rFonts w:ascii="Times New Roman" w:hAnsi="Times New Roman" w:cs="Times New Roman"/>
        <w:sz w:val="28"/>
        <w:szCs w:val="28"/>
      </w:rPr>
    </w:pPr>
    <w:r>
      <w:rPr>
        <w:rFonts w:cs="Times New Roman" w:ascii="Times New Roman" w:hAnsi="Times New Roman"/>
        <w:sz w:val="28"/>
        <w:szCs w:val="28"/>
      </w:rPr>
      <w:tab/>
      <w:tab/>
      <w:t xml:space="preserve">            </w:t>
      <w:tab/>
      <w:t xml:space="preserve">             </w:t>
    </w:r>
  </w:p>
  <w:p>
    <w:pPr>
      <w:pStyle w:val="Style25"/>
      <w:jc w:val="right"/>
      <w:rPr>
        <w:rFonts w:ascii="Times New Roman" w:hAnsi="Times New Roman" w:cs="Times New Roman"/>
        <w:sz w:val="28"/>
        <w:szCs w:val="28"/>
      </w:rPr>
    </w:pPr>
    <w:r>
      <w:rPr>
        <w:rFonts w:cs="Times New Roman" w:ascii="Times New Roman" w:hAnsi="Times New Roman"/>
        <w:sz w:val="28"/>
        <w:szCs w:val="28"/>
      </w:rPr>
      <w:t>Продовження додатка 2</w:t>
    </w:r>
  </w:p>
</w:hdr>
</file>

<file path=word/settings.xml><?xml version="1.0" encoding="utf-8"?>
<w:settings xmlns:w="http://schemas.openxmlformats.org/wordprocessingml/2006/main">
  <w:zoom w:percent="132"/>
  <w:defaultTabStop w:val="1134"/>
  <w:autoHyphenation w:val="true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ій колонтитул Знак"/>
    <w:basedOn w:val="DefaultParagraphFont"/>
    <w:uiPriority w:val="99"/>
    <w:qFormat/>
    <w:rsid w:val="002c620e"/>
    <w:rPr>
      <w:rFonts w:cs="Mangal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rsid w:val="002c620e"/>
    <w:rPr>
      <w:rFonts w:cs="Mangal"/>
      <w:szCs w:val="21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1">
    <w:name w:val="Title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2" w:customStyle="1">
    <w:name w:val="Вміст таблиці"/>
    <w:basedOn w:val="Normal"/>
    <w:qFormat/>
    <w:pPr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  <w:bCs/>
    </w:rPr>
  </w:style>
  <w:style w:type="paragraph" w:styleId="Style24" w:customStyle="1">
    <w:name w:val="Верхній і нижній колонтитули"/>
    <w:basedOn w:val="Normal"/>
    <w:qFormat/>
    <w:pPr/>
    <w:rPr/>
  </w:style>
  <w:style w:type="paragraph" w:styleId="Style25">
    <w:name w:val="Header"/>
    <w:basedOn w:val="Normal"/>
    <w:link w:val="Style14"/>
    <w:uiPriority w:val="99"/>
    <w:unhideWhenUsed/>
    <w:rsid w:val="002c620e"/>
    <w:pPr>
      <w:tabs>
        <w:tab w:val="clear" w:pos="1134"/>
        <w:tab w:val="center" w:pos="4986" w:leader="none"/>
        <w:tab w:val="right" w:pos="9973" w:leader="none"/>
      </w:tabs>
    </w:pPr>
    <w:rPr>
      <w:rFonts w:cs="Mangal"/>
      <w:szCs w:val="21"/>
    </w:rPr>
  </w:style>
  <w:style w:type="paragraph" w:styleId="Style26">
    <w:name w:val="Footer"/>
    <w:basedOn w:val="Normal"/>
    <w:link w:val="Style15"/>
    <w:uiPriority w:val="99"/>
    <w:unhideWhenUsed/>
    <w:rsid w:val="002c620e"/>
    <w:pPr>
      <w:tabs>
        <w:tab w:val="clear" w:pos="1134"/>
        <w:tab w:val="center" w:pos="4986" w:leader="none"/>
        <w:tab w:val="right" w:pos="9973" w:leader="none"/>
      </w:tabs>
    </w:pPr>
    <w:rPr>
      <w:rFonts w:cs="Mangal"/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Application>LibreOffice/7.3.4.2$Windows_X86_64 LibreOffice_project/728fec16bd5f605073805c3c9e7c4212a0120dc5</Application>
  <AppVersion>15.0000</AppVersion>
  <Pages>3</Pages>
  <Words>408</Words>
  <Characters>2049</Characters>
  <CharactersWithSpaces>2651</CharactersWithSpaces>
  <Paragraphs>177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2022-10-07T06:30:00Z</dcterms:created>
  <dc:creator/>
  <dc:description/>
  <dc:language>uk-UA</dc:language>
  <cp:lastModifiedBy/>
  <dcterms:modified xsi:type="dcterms:W3CDTF">2026-09-08T11:28:59Z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