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 wp14:anchorId="18F7F00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8180" cy="6781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520" cy="677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3.3pt;height:53.3pt;mso-wrap-style:none;v-text-anchor:middle" wp14:anchorId="18F7F002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.1pt;height:58.95pt;mso-wrap-distance-right:0pt" filled="t" fillcolor="#FFFFFF" o:ole="">
            <v:imagedata r:id="rId3" o:title=""/>
          </v:shape>
          <o:OLEObject Type="Embed" ProgID="PBrush" ShapeID="ole_rId2" DrawAspect="Content" ObjectID="_1580552169" r:id="rId2"/>
        </w:object>
      </w:r>
      <w:r>
        <w:rPr/>
        <w:t xml:space="preserve">  </w:t>
      </w:r>
    </w:p>
    <w:p>
      <w:pPr>
        <w:pStyle w:val="3"/>
        <w:numPr>
          <w:ilvl w:val="2"/>
          <w:numId w:val="1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1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м. Луцьк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>
      <w:pPr>
        <w:pStyle w:val="Normal"/>
        <w:ind w:right="-319" w:hanging="0"/>
        <w:rPr/>
      </w:pPr>
      <w:r>
        <w:rPr>
          <w:sz w:val="26"/>
          <w:szCs w:val="26"/>
        </w:rPr>
        <w:t xml:space="preserve">Про затвердження громадянці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Мельничук Г.О</w:t>
      </w:r>
      <w:r>
        <w:rPr>
          <w:sz w:val="26"/>
          <w:szCs w:val="26"/>
        </w:rPr>
        <w:t>.</w:t>
      </w:r>
    </w:p>
    <w:p>
      <w:pPr>
        <w:pStyle w:val="Normal"/>
        <w:ind w:right="-319" w:hanging="0"/>
        <w:rPr/>
      </w:pPr>
      <w:r>
        <w:rPr>
          <w:sz w:val="26"/>
          <w:szCs w:val="26"/>
        </w:rPr>
        <w:t>проєкту землеустрою щодо відведення земель-</w:t>
      </w:r>
    </w:p>
    <w:p>
      <w:pPr>
        <w:pStyle w:val="Normal"/>
        <w:ind w:right="-319" w:hanging="0"/>
        <w:rPr/>
      </w:pPr>
      <w:r>
        <w:rPr>
          <w:sz w:val="26"/>
          <w:szCs w:val="26"/>
        </w:rPr>
        <w:t>ної</w:t>
      </w:r>
      <w:r>
        <w:rPr>
          <w:sz w:val="18"/>
          <w:szCs w:val="18"/>
        </w:rPr>
        <w:t xml:space="preserve">  </w:t>
      </w:r>
      <w:r>
        <w:rPr>
          <w:sz w:val="26"/>
          <w:szCs w:val="26"/>
        </w:rPr>
        <w:t>ділянки</w:t>
      </w:r>
      <w:r>
        <w:rPr>
          <w:sz w:val="18"/>
          <w:szCs w:val="18"/>
        </w:rPr>
        <w:t xml:space="preserve">  </w:t>
      </w:r>
      <w:r>
        <w:rPr>
          <w:sz w:val="26"/>
          <w:szCs w:val="26"/>
        </w:rPr>
        <w:t>та</w:t>
      </w:r>
      <w:r>
        <w:rPr>
          <w:sz w:val="30"/>
          <w:szCs w:val="30"/>
        </w:rPr>
        <w:t xml:space="preserve"> </w:t>
      </w:r>
      <w:r>
        <w:rPr>
          <w:sz w:val="26"/>
          <w:szCs w:val="26"/>
        </w:rPr>
        <w:t>зміну</w:t>
      </w:r>
      <w:r>
        <w:rPr>
          <w:sz w:val="30"/>
          <w:szCs w:val="30"/>
        </w:rPr>
        <w:t xml:space="preserve"> </w:t>
      </w:r>
      <w:r>
        <w:rPr>
          <w:sz w:val="26"/>
          <w:szCs w:val="26"/>
        </w:rPr>
        <w:t>її</w:t>
      </w:r>
      <w:r>
        <w:rPr>
          <w:sz w:val="18"/>
          <w:szCs w:val="18"/>
        </w:rPr>
        <w:t xml:space="preserve">  </w:t>
      </w:r>
      <w:r>
        <w:rPr>
          <w:sz w:val="26"/>
          <w:szCs w:val="26"/>
        </w:rPr>
        <w:t>цільового  призначення</w:t>
      </w:r>
    </w:p>
    <w:p>
      <w:pPr>
        <w:pStyle w:val="Normal"/>
        <w:ind w:right="-319" w:hanging="0"/>
        <w:rPr/>
      </w:pPr>
      <w:r>
        <w:rPr>
          <w:sz w:val="26"/>
          <w:szCs w:val="26"/>
        </w:rPr>
        <w:t>для</w:t>
      </w:r>
      <w:r>
        <w:rPr>
          <w:sz w:val="30"/>
          <w:szCs w:val="30"/>
        </w:rPr>
        <w:t xml:space="preserve"> </w:t>
      </w:r>
      <w:r>
        <w:rPr>
          <w:sz w:val="26"/>
          <w:szCs w:val="26"/>
        </w:rPr>
        <w:t>будівництва  і  обслуговування  житлового</w:t>
      </w:r>
    </w:p>
    <w:p>
      <w:pPr>
        <w:pStyle w:val="Normal"/>
        <w:ind w:right="-319" w:hanging="0"/>
        <w:rPr/>
      </w:pPr>
      <w:r>
        <w:rPr>
          <w:sz w:val="26"/>
          <w:szCs w:val="26"/>
        </w:rPr>
        <w:t>бу</w:t>
      </w:r>
      <w:r>
        <w:rPr>
          <w:spacing w:val="-2"/>
          <w:sz w:val="26"/>
          <w:szCs w:val="26"/>
        </w:rPr>
        <w:t>динку,    господарських</w:t>
      </w:r>
      <w:r>
        <w:rPr>
          <w:spacing w:val="-2"/>
          <w:sz w:val="22"/>
          <w:szCs w:val="22"/>
        </w:rPr>
        <w:t xml:space="preserve">    </w:t>
      </w:r>
      <w:r>
        <w:rPr>
          <w:spacing w:val="-2"/>
          <w:sz w:val="26"/>
          <w:szCs w:val="26"/>
        </w:rPr>
        <w:t>будівель   і   споруд</w:t>
      </w:r>
    </w:p>
    <w:p>
      <w:pPr>
        <w:pStyle w:val="Normal"/>
        <w:ind w:right="-319" w:hanging="0"/>
        <w:rPr/>
      </w:pPr>
      <w:r>
        <w:rPr>
          <w:spacing w:val="-2"/>
          <w:sz w:val="26"/>
          <w:szCs w:val="26"/>
        </w:rPr>
        <w:t xml:space="preserve">(присадибна  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ділянка)   (02.01)   у  с.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Богушівка</w:t>
      </w:r>
    </w:p>
    <w:p>
      <w:pPr>
        <w:pStyle w:val="Normal"/>
        <w:ind w:right="-319" w:hanging="0"/>
        <w:rPr/>
      </w:pPr>
      <w:r>
        <w:rPr>
          <w:spacing w:val="-2"/>
          <w:sz w:val="26"/>
          <w:szCs w:val="26"/>
        </w:rPr>
        <w:t>Луцького району  Волинської області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bookmarkStart w:id="0" w:name="_GoBack"/>
      <w:bookmarkStart w:id="1" w:name="_GoBack"/>
      <w:bookmarkEnd w:id="1"/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Розглянувши заяву громадянки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Мельничук Ганни Олександрівни</w:t>
      </w:r>
      <w:r>
        <w:rPr>
          <w:color w:val="000000"/>
          <w:sz w:val="26"/>
          <w:szCs w:val="26"/>
        </w:rPr>
        <w:t xml:space="preserve">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будинку, господарських будівель і споруд (присадибна ділянка) (02.01)</w:t>
      </w:r>
      <w:r>
        <w:rPr>
          <w:color w:val="000000"/>
          <w:spacing w:val="-2"/>
          <w:sz w:val="26"/>
          <w:szCs w:val="26"/>
        </w:rPr>
        <w:t xml:space="preserve"> у с.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Богушівка</w:t>
      </w:r>
      <w:r>
        <w:rPr>
          <w:color w:val="000000"/>
          <w:spacing w:val="-2"/>
          <w:sz w:val="26"/>
          <w:szCs w:val="26"/>
        </w:rPr>
        <w:t xml:space="preserve"> Луцького району Волинської області</w:t>
      </w:r>
      <w:r>
        <w:rPr>
          <w:color w:val="000000"/>
          <w:sz w:val="26"/>
          <w:szCs w:val="26"/>
        </w:rPr>
        <w:t xml:space="preserve">, проєкт землеустрою щодо відведення земельної ділянки </w:t>
      </w:r>
      <w:r>
        <w:rPr>
          <w:color w:val="000000"/>
          <w:spacing w:val="-2"/>
          <w:sz w:val="26"/>
          <w:szCs w:val="26"/>
        </w:rPr>
        <w:t>та зміни її цільового призначення для будівництва і обслуговування житлового будинку, господарських будівель і споруд (присадибна ділянка) (02.01) у с. 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Богушівка</w:t>
      </w:r>
      <w:r>
        <w:rPr>
          <w:spacing w:val="-2"/>
          <w:sz w:val="26"/>
          <w:szCs w:val="26"/>
        </w:rPr>
        <w:t xml:space="preserve"> </w:t>
      </w:r>
      <w:r>
        <w:rPr>
          <w:color w:val="000000"/>
          <w:spacing w:val="-2"/>
          <w:sz w:val="26"/>
          <w:szCs w:val="26"/>
        </w:rPr>
        <w:t>Луцького району Волинської області</w:t>
      </w:r>
      <w:r>
        <w:rPr>
          <w:color w:val="000000"/>
          <w:sz w:val="26"/>
          <w:szCs w:val="26"/>
        </w:rPr>
        <w:t xml:space="preserve">, витяг з Державного земельного кадастру про земельну ділянку від 28.07.2026                     № НВ-9975030292026, витяг з Державного реєстру речових прав на нерухоме майно від 30.12.2015, номер запису про право власності: 12862665, договір дарування земельної ділянки від 15.03.2010, зареєстрований в реєстрі за № 413, </w:t>
      </w:r>
      <w:r>
        <w:rPr>
          <w:color w:val="000000"/>
          <w:spacing w:val="-2"/>
          <w:sz w:val="26"/>
          <w:szCs w:val="26"/>
        </w:rPr>
        <w:t>витяг з містобудівної документації та наявні обмеження у використанні території для містобудівних потреб від 07.07.2026 № 837-П/2026</w:t>
      </w:r>
      <w:r>
        <w:rPr>
          <w:color w:val="000000"/>
          <w:sz w:val="26"/>
          <w:szCs w:val="26"/>
        </w:rPr>
        <w:t xml:space="preserve">, </w:t>
      </w:r>
      <w:r>
        <w:rPr>
          <w:color w:val="000000"/>
          <w:spacing w:val="-6"/>
          <w:sz w:val="26"/>
          <w:szCs w:val="26"/>
        </w:rPr>
        <w:t>враховуючи Схему планування території Боголюбської сільської ради, затверджену рішенням Боголюбської сільської ради від 15.07.2016 № 11/4 «Про затвердження схеми планування генерального плану території»</w:t>
      </w:r>
      <w:r>
        <w:rPr>
          <w:color w:val="000000"/>
          <w:spacing w:val="-4"/>
          <w:sz w:val="26"/>
          <w:szCs w:val="26"/>
        </w:rPr>
        <w:t>,</w:t>
      </w:r>
      <w:r>
        <w:rPr>
          <w:color w:val="FF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керуючись статтями 12, 20, 21, 91, 125, 126, 186, </w:t>
      </w:r>
      <w:r>
        <w:rPr>
          <w:color w:val="000000"/>
          <w:spacing w:val="-4"/>
          <w:sz w:val="26"/>
          <w:szCs w:val="26"/>
        </w:rPr>
        <w:t>пункт</w:t>
      </w:r>
      <w:r>
        <w:rPr>
          <w:spacing w:val="-4"/>
          <w:sz w:val="26"/>
          <w:szCs w:val="26"/>
        </w:rPr>
        <w:t>ом</w:t>
      </w:r>
      <w:r>
        <w:rPr>
          <w:color w:val="000000"/>
          <w:spacing w:val="-4"/>
          <w:sz w:val="26"/>
          <w:szCs w:val="26"/>
        </w:rPr>
        <w:t xml:space="preserve"> 2</w:t>
      </w:r>
      <w:r>
        <w:rPr>
          <w:spacing w:val="-4"/>
          <w:sz w:val="26"/>
          <w:szCs w:val="26"/>
        </w:rPr>
        <w:t>3</w:t>
      </w:r>
      <w:r>
        <w:rPr>
          <w:color w:val="000000"/>
          <w:spacing w:val="-4"/>
          <w:sz w:val="26"/>
          <w:szCs w:val="26"/>
        </w:rPr>
        <w:t xml:space="preserve"> розділу </w:t>
      </w:r>
      <w:r>
        <w:rPr>
          <w:spacing w:val="-4"/>
          <w:sz w:val="26"/>
          <w:szCs w:val="26"/>
        </w:rPr>
        <w:t>Х</w:t>
      </w:r>
      <w:r>
        <w:rPr>
          <w:color w:val="000000"/>
          <w:spacing w:val="-4"/>
          <w:sz w:val="26"/>
          <w:szCs w:val="26"/>
        </w:rPr>
        <w:t xml:space="preserve"> «Перехідн</w:t>
      </w:r>
      <w:r>
        <w:rPr>
          <w:spacing w:val="-4"/>
          <w:sz w:val="26"/>
          <w:szCs w:val="26"/>
        </w:rPr>
        <w:t>і</w:t>
      </w:r>
      <w:r>
        <w:rPr>
          <w:color w:val="000000"/>
          <w:spacing w:val="-4"/>
          <w:sz w:val="26"/>
          <w:szCs w:val="26"/>
        </w:rPr>
        <w:t xml:space="preserve"> положен</w:t>
      </w:r>
      <w:r>
        <w:rPr>
          <w:spacing w:val="-4"/>
          <w:sz w:val="26"/>
          <w:szCs w:val="26"/>
        </w:rPr>
        <w:t>ня</w:t>
      </w:r>
      <w:r>
        <w:rPr>
          <w:color w:val="000000"/>
          <w:spacing w:val="-4"/>
          <w:sz w:val="26"/>
          <w:szCs w:val="26"/>
        </w:rPr>
        <w:t>» Земельного кодексу України</w:t>
      </w:r>
      <w:r>
        <w:rPr>
          <w:color w:val="000000"/>
          <w:sz w:val="26"/>
          <w:szCs w:val="26"/>
        </w:rPr>
        <w:t>, статтею 50 Закону України «Про землеустрій», статтями 24, 25 Закон</w:t>
      </w:r>
      <w:r>
        <w:rPr>
          <w:sz w:val="26"/>
          <w:szCs w:val="26"/>
        </w:rPr>
        <w:t>у</w:t>
      </w:r>
      <w:r>
        <w:rPr>
          <w:color w:val="000000"/>
          <w:sz w:val="26"/>
          <w:szCs w:val="26"/>
        </w:rPr>
        <w:t xml:space="preserve"> України «Про </w:t>
      </w:r>
      <w:r>
        <w:rPr>
          <w:sz w:val="26"/>
          <w:szCs w:val="26"/>
        </w:rPr>
        <w:t>регулювання містобудівної діяльності</w:t>
      </w:r>
      <w:r>
        <w:rPr>
          <w:color w:val="000000"/>
          <w:sz w:val="26"/>
          <w:szCs w:val="26"/>
        </w:rPr>
        <w:t xml:space="preserve">», Законом України «Про адміністративні послуги», </w:t>
      </w:r>
      <w:r>
        <w:rPr>
          <w:rFonts w:eastAsia="Times New Roman" w:cs="Times New Roman"/>
          <w:color w:val="00000A"/>
          <w:spacing w:val="-4"/>
          <w:kern w:val="0"/>
          <w:sz w:val="26"/>
          <w:szCs w:val="26"/>
          <w:lang w:val="uk-UA" w:eastAsia="ru-RU" w:bidi="ar-SA"/>
        </w:rPr>
        <w:t xml:space="preserve">Законом України «Про адміністративну процедуру», </w:t>
      </w:r>
      <w:r>
        <w:rPr>
          <w:color w:val="000000"/>
          <w:sz w:val="26"/>
          <w:szCs w:val="26"/>
        </w:rPr>
        <w:t xml:space="preserve">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sz w:val="26"/>
          <w:szCs w:val="26"/>
        </w:rPr>
        <w:t>п</w:t>
      </w:r>
      <w:r>
        <w:rPr>
          <w:color w:val="000000"/>
          <w:sz w:val="26"/>
          <w:szCs w:val="26"/>
          <w:lang w:eastAsia="uk-UA"/>
        </w:rPr>
        <w:t>остановою Верховної Ради України від 17.07.2020 № 807-ІХ «Про утворення та ліквідацію районів»,</w:t>
      </w:r>
      <w:r>
        <w:rPr>
          <w:color w:val="000000"/>
          <w:sz w:val="26"/>
          <w:szCs w:val="26"/>
        </w:rPr>
        <w:t xml:space="preserve">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color w:val="000000"/>
          <w:sz w:val="26"/>
          <w:szCs w:val="26"/>
          <w:vertAlign w:val="superscript"/>
        </w:rPr>
        <w:t>-1</w:t>
      </w:r>
      <w:r>
        <w:rPr>
          <w:color w:val="000000"/>
          <w:sz w:val="26"/>
          <w:szCs w:val="26"/>
        </w:rPr>
        <w:t xml:space="preserve"> розділу </w:t>
      </w:r>
      <w:r>
        <w:rPr>
          <w:sz w:val="26"/>
          <w:szCs w:val="26"/>
          <w:lang w:val="en-US"/>
        </w:rPr>
        <w:t>V</w:t>
      </w:r>
      <w:r>
        <w:rPr>
          <w:color w:val="000000"/>
          <w:sz w:val="26"/>
          <w:szCs w:val="26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 Затвердити </w:t>
      </w:r>
      <w:r>
        <w:rPr>
          <w:color w:val="000000"/>
          <w:sz w:val="26"/>
          <w:szCs w:val="26"/>
        </w:rPr>
        <w:t xml:space="preserve">громадянці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Мельничук Ганні Олександрівні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проєкт землеустрою щодо відведення земельної ділянки та зміни її цільового призначення у </w:t>
      </w:r>
      <w:r>
        <w:rPr>
          <w:color w:val="000000"/>
          <w:spacing w:val="-2"/>
          <w:sz w:val="26"/>
          <w:szCs w:val="26"/>
        </w:rPr>
        <w:t>с. 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Богушівка</w:t>
      </w:r>
      <w:r>
        <w:rPr>
          <w:spacing w:val="-2"/>
          <w:sz w:val="26"/>
          <w:szCs w:val="26"/>
        </w:rPr>
        <w:t xml:space="preserve"> Луцького району Волинської області</w:t>
      </w:r>
      <w:r>
        <w:rPr>
          <w:sz w:val="26"/>
          <w:szCs w:val="26"/>
        </w:rPr>
        <w:t xml:space="preserve"> площею 0,6296</w:t>
      </w:r>
      <w:r>
        <w:rPr>
          <w:bCs/>
          <w:spacing w:val="-2"/>
          <w:sz w:val="26"/>
          <w:szCs w:val="26"/>
        </w:rPr>
        <w:t> </w:t>
      </w:r>
      <w:r>
        <w:rPr>
          <w:bCs/>
          <w:color w:val="000000"/>
          <w:spacing w:val="-2"/>
          <w:sz w:val="26"/>
          <w:szCs w:val="26"/>
        </w:rPr>
        <w:t>га</w:t>
      </w:r>
      <w:r>
        <w:rPr>
          <w:sz w:val="26"/>
          <w:szCs w:val="26"/>
        </w:rPr>
        <w:t xml:space="preserve">, з кадастровим номером </w:t>
      </w:r>
      <w:r>
        <w:rPr>
          <w:spacing w:val="-2"/>
          <w:sz w:val="26"/>
          <w:szCs w:val="26"/>
        </w:rPr>
        <w:t>0722881000:02:001:1492</w:t>
      </w:r>
      <w:r>
        <w:rPr>
          <w:sz w:val="26"/>
          <w:szCs w:val="26"/>
        </w:rPr>
        <w:t xml:space="preserve">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 Змінити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громадянці Мельничук Ганні Олександрівні</w:t>
      </w:r>
      <w:r>
        <w:rPr>
          <w:sz w:val="26"/>
          <w:szCs w:val="26"/>
        </w:rPr>
        <w:t xml:space="preserve"> цільове призначення земельної ділянки</w:t>
      </w:r>
      <w:r>
        <w:rPr>
          <w:spacing w:val="-2"/>
          <w:sz w:val="26"/>
          <w:szCs w:val="26"/>
        </w:rPr>
        <w:t xml:space="preserve"> у </w:t>
      </w:r>
      <w:r>
        <w:rPr>
          <w:color w:val="000000"/>
          <w:spacing w:val="-2"/>
          <w:sz w:val="26"/>
          <w:szCs w:val="26"/>
        </w:rPr>
        <w:t>с. 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Богушівка</w:t>
      </w:r>
      <w:r>
        <w:rPr>
          <w:spacing w:val="-2"/>
          <w:sz w:val="26"/>
          <w:szCs w:val="26"/>
        </w:rPr>
        <w:t xml:space="preserve"> Луцького району Волинської області площею 0,6296</w:t>
      </w:r>
      <w:r>
        <w:rPr>
          <w:bCs/>
          <w:spacing w:val="-2"/>
          <w:sz w:val="26"/>
          <w:szCs w:val="26"/>
        </w:rPr>
        <w:t> </w:t>
      </w:r>
      <w:r>
        <w:rPr>
          <w:bCs/>
          <w:color w:val="000000"/>
          <w:spacing w:val="-2"/>
          <w:sz w:val="26"/>
          <w:szCs w:val="26"/>
        </w:rPr>
        <w:t>га</w:t>
      </w:r>
      <w:r>
        <w:rPr>
          <w:spacing w:val="-2"/>
          <w:sz w:val="26"/>
          <w:szCs w:val="26"/>
        </w:rPr>
        <w:t>, з кадастровим номером 0722881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0</w:t>
      </w:r>
      <w:r>
        <w:rPr>
          <w:spacing w:val="-2"/>
          <w:sz w:val="26"/>
          <w:szCs w:val="26"/>
        </w:rPr>
        <w:t>00:0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2</w:t>
      </w:r>
      <w:r>
        <w:rPr>
          <w:spacing w:val="-2"/>
          <w:sz w:val="26"/>
          <w:szCs w:val="26"/>
        </w:rPr>
        <w:t xml:space="preserve">:001:1492 з </w:t>
      </w:r>
      <w:r>
        <w:rPr>
          <w:sz w:val="26"/>
          <w:szCs w:val="26"/>
        </w:rPr>
        <w:t xml:space="preserve">«для ведення особистого селянського господарства (01.03)» на «для будівництва і </w:t>
      </w:r>
      <w:r>
        <w:rPr>
          <w:sz w:val="26"/>
          <w:szCs w:val="26"/>
          <w:lang w:val="ru-RU"/>
        </w:rPr>
        <w:t>обслуговування</w:t>
      </w:r>
      <w:r>
        <w:rPr>
          <w:sz w:val="26"/>
          <w:szCs w:val="26"/>
        </w:rPr>
        <w:t xml:space="preserve"> житлового будинку, господарських будівель і споруд (присадибна ділянка) (02.01)», згідно з додатком.</w:t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 Змінити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громадянці Мельничук Ганні Олександрівні</w:t>
      </w:r>
      <w:r>
        <w:rPr>
          <w:color w:val="000000"/>
          <w:spacing w:val="-6"/>
          <w:sz w:val="26"/>
          <w:szCs w:val="26"/>
        </w:rPr>
        <w:t xml:space="preserve"> категорію земель земельної ділянки </w:t>
      </w:r>
      <w:r>
        <w:rPr>
          <w:bCs/>
          <w:color w:val="000000"/>
          <w:spacing w:val="-2"/>
          <w:sz w:val="26"/>
          <w:szCs w:val="26"/>
        </w:rPr>
        <w:t>у с. </w:t>
      </w:r>
      <w:r>
        <w:rPr>
          <w:rFonts w:eastAsia="Times New Roman" w:cs="Times New Roman"/>
          <w:bCs/>
          <w:color w:val="auto"/>
          <w:spacing w:val="-2"/>
          <w:kern w:val="0"/>
          <w:sz w:val="26"/>
          <w:szCs w:val="26"/>
          <w:lang w:val="uk-UA" w:eastAsia="zh-CN" w:bidi="ar-SA"/>
        </w:rPr>
        <w:t>Богушівка</w:t>
      </w:r>
      <w:r>
        <w:rPr>
          <w:bCs/>
          <w:color w:val="000000"/>
          <w:spacing w:val="-2"/>
          <w:sz w:val="26"/>
          <w:szCs w:val="26"/>
        </w:rPr>
        <w:t xml:space="preserve"> Луцького району Волинської області площею  0,6296</w:t>
      </w:r>
      <w:r>
        <w:rPr>
          <w:bCs/>
          <w:spacing w:val="-2"/>
          <w:sz w:val="26"/>
          <w:szCs w:val="26"/>
        </w:rPr>
        <w:t> </w:t>
      </w:r>
      <w:r>
        <w:rPr>
          <w:bCs/>
          <w:color w:val="000000"/>
          <w:spacing w:val="-2"/>
          <w:sz w:val="26"/>
          <w:szCs w:val="26"/>
        </w:rPr>
        <w:t xml:space="preserve">га, з кадастровим номером </w:t>
      </w:r>
      <w:r>
        <w:rPr>
          <w:spacing w:val="-2"/>
          <w:sz w:val="26"/>
          <w:szCs w:val="26"/>
        </w:rPr>
        <w:t>0722881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0</w:t>
      </w:r>
      <w:r>
        <w:rPr>
          <w:spacing w:val="-2"/>
          <w:sz w:val="26"/>
          <w:szCs w:val="26"/>
        </w:rPr>
        <w:t>00:0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2</w:t>
      </w:r>
      <w:r>
        <w:rPr>
          <w:spacing w:val="-2"/>
          <w:sz w:val="26"/>
          <w:szCs w:val="26"/>
        </w:rPr>
        <w:t>:001:1492</w:t>
      </w:r>
      <w:r>
        <w:rPr>
          <w:bCs/>
          <w:spacing w:val="-2"/>
          <w:sz w:val="26"/>
          <w:szCs w:val="26"/>
        </w:rPr>
        <w:t> з  </w:t>
      </w:r>
      <w:r>
        <w:rPr>
          <w:color w:val="000000"/>
          <w:spacing w:val="-6"/>
          <w:sz w:val="26"/>
          <w:szCs w:val="26"/>
        </w:rPr>
        <w:t>«землі сільськогосподарського призначення» на «землі житлової та громадської забудови».</w:t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 Зобов’язати </w:t>
      </w:r>
      <w:r>
        <w:rPr>
          <w:color w:val="000000"/>
          <w:sz w:val="26"/>
          <w:szCs w:val="26"/>
        </w:rPr>
        <w:t xml:space="preserve">громадянку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Мельничук Ганну Олександрівну</w:t>
      </w:r>
      <w:r>
        <w:rPr>
          <w:sz w:val="26"/>
          <w:szCs w:val="26"/>
        </w:rPr>
        <w:t>: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4.1. Актуалізувати відомості про земельну ділянку в Державному земельному кадастрі.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4.2. Внести зміни в Державний земельний кадастр та Державний реєстр речових прав на нерухоме майно щодо земельної ділянки з кадастровим номером </w:t>
      </w:r>
      <w:r>
        <w:rPr>
          <w:spacing w:val="-2"/>
          <w:sz w:val="26"/>
          <w:szCs w:val="26"/>
        </w:rPr>
        <w:t>0722881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0</w:t>
      </w:r>
      <w:r>
        <w:rPr>
          <w:spacing w:val="-2"/>
          <w:sz w:val="26"/>
          <w:szCs w:val="26"/>
        </w:rPr>
        <w:t>00:0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2</w:t>
      </w:r>
      <w:r>
        <w:rPr>
          <w:spacing w:val="-2"/>
          <w:sz w:val="26"/>
          <w:szCs w:val="26"/>
        </w:rPr>
        <w:t>:001:1492</w:t>
      </w:r>
      <w:r>
        <w:rPr>
          <w:sz w:val="26"/>
          <w:szCs w:val="26"/>
        </w:rPr>
        <w:t>, у зв’язку з прийняттям цього рішення.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4.3. Виконувати обов’язки власника земельної ділянки, відповідно до вимог статті 91 Земельного кодексу України.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 Контроль за виконанням рішення покласти на </w:t>
      </w:r>
      <w:r>
        <w:rPr>
          <w:spacing w:val="-4"/>
          <w:sz w:val="26"/>
          <w:szCs w:val="26"/>
        </w:rPr>
        <w:t>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9"/>
          <w:tab w:val="left" w:pos="7513" w:leader="none"/>
        </w:tabs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Секретар міської ради                                                        </w:t>
      </w:r>
      <w:r>
        <w:rPr>
          <w:spacing w:val="0"/>
          <w:sz w:val="26"/>
          <w:szCs w:val="26"/>
          <w:lang w:val="uk-UA"/>
        </w:rPr>
        <w:t>Андрій РАЗУМОВСЬКИЙ</w:t>
      </w:r>
    </w:p>
    <w:p>
      <w:pPr>
        <w:pStyle w:val="Normal"/>
        <w:widowControl w:val="false"/>
        <w:ind w:right="-868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ind w:right="-868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hanging="0"/>
        <w:jc w:val="both"/>
        <w:rPr>
          <w:sz w:val="26"/>
          <w:szCs w:val="26"/>
        </w:rPr>
      </w:pPr>
      <w:r>
        <w:rPr>
          <w:color w:val="000000"/>
          <w:spacing w:val="-4"/>
          <w:sz w:val="24"/>
          <w:szCs w:val="28"/>
          <w:shd w:fill="FFFFFF" w:val="clear"/>
        </w:rPr>
        <w:t>Гула 777 873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1"/>
  <w:defaultTabStop w:val="709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Application>LibreOffice/7.1.2.2$Windows_X86_64 LibreOffice_project/8a45595d069ef5570103caea1b71cc9d82b2aae4</Application>
  <AppVersion>15.0000</AppVersion>
  <Pages>2</Pages>
  <Words>606</Words>
  <Characters>4239</Characters>
  <CharactersWithSpaces>5099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2024-11-07T08:38:00Z</dcterms:created>
  <dc:creator>tanya_l</dc:creator>
  <dc:description/>
  <dc:language>uk-UA</dc:language>
  <cp:lastModifiedBy/>
  <cp:lastPrinted>2026-07-02T12:39:49Z</cp:lastPrinted>
  <dcterms:modified xsi:type="dcterms:W3CDTF">2026-09-03T10:33:43Z</dcterms:modified>
  <cp:revision>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