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745357791"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Про   передачу   громадянам   Гонтар Т.Л.,</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Осипюк Р.Й.,  Корнійчуку О.М.  безоплат-</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но у спільну часткову власність земельної </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ділянки для будівництва і обслуговування</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житлового  будинку,  господарських  буді-</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вель і споруд  (присадибна ділянка) - 02.01</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на вул. Волонтерській, 40 у м. Луцьку</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false"/>
        <w:ind w:hanging="0" w:right="-868"/>
        <w:jc w:val="both"/>
        <w:rPr>
          <w:sz w:val="27"/>
          <w:szCs w:val="27"/>
        </w:rPr>
      </w:pPr>
      <w:r>
        <w:rPr>
          <w:sz w:val="27"/>
          <w:szCs w:val="27"/>
        </w:rPr>
      </w:r>
    </w:p>
    <w:p>
      <w:pPr>
        <w:pStyle w:val="Normal"/>
        <w:widowControl/>
        <w:tabs>
          <w:tab w:val="clear" w:pos="708"/>
          <w:tab w:val="left" w:pos="570" w:leader="none"/>
          <w:tab w:val="left" w:pos="975" w:leader="none"/>
          <w:tab w:val="left" w:pos="5108" w:leader="none"/>
        </w:tabs>
        <w:suppressAutoHyphens w:val="true"/>
        <w:overflowPunct w:val="false"/>
        <w:bidi w:val="0"/>
        <w:spacing w:before="0" w:after="0"/>
        <w:ind w:firstLine="567" w:left="0" w:right="0"/>
        <w:jc w:val="both"/>
        <w:rPr>
          <w:sz w:val="27"/>
          <w:szCs w:val="27"/>
        </w:rPr>
      </w:pPr>
      <w:r>
        <w:rPr>
          <w:rFonts w:eastAsia="Times New Roman" w:cs="Times New Roman"/>
          <w:bCs/>
          <w:color w:val="auto"/>
          <w:spacing w:val="-4"/>
          <w:kern w:val="0"/>
          <w:sz w:val="27"/>
          <w:szCs w:val="27"/>
          <w:lang w:val="uk-UA" w:eastAsia="zh-CN" w:bidi="ar-SA"/>
        </w:rPr>
        <w:t>Розглянувши заяву громадян Гонтар Тамари Леонтіївни, Осипюк Раїси Йосипівни, Корнійчука Олександра Миколайовича щодо передачі безоплатно у спільну часткову власність земельної ділянки на вул. Волонтерській, 40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Волонтерській, 40 у м. Луцьку громадян Гонтар Тамари Леонтіївни, Осипюк Раїси Йосипівни, Корнійчука Олександра Миколайовича та витяг з Державного земельного кадастру про земельну ділянку, враховуючи документи, що посвідчують право власності громадян Гонтар Тамари Леонтіївни, Осипюк Раїси Йосипівни, Корнійчука Олександра Миколайовича на об’єкт нерухомого майна на вул. Волонтерській, 40 у м. Луцьку: договір дарування 71/200 частка житлового будинку з надвірними будівлями та спорудами від 15.06.2011 № 1092, відповідно до якого право власності громадянки Гонтар Тамари Леонтіївни на частку 71/200 в житловому будинку зареєстровано в Державному реєстрі речових прав на нерухоме майно 15.05.2017, номер відомостей про речове право: 20485936, рішення Луцького міського народного суду Волинської області від 20.03.1987 № 2-555/87р, відповідно до якого право власності громадянки Осипюк Раїси Йосипівни на частку 29/100 в житловому будинку зареєстровано в Державному реєстрі речових прав на нерухоме майно 15.05.2017, номер запису про право власності: 20487466, договір дарування частини житлового будинку з господарськими будівлями та спорудами від 06.05.2008 № 1184, відповідно до якого право власності громадянина Корнійчука Олександра Миколайовича на частку 26/200 в житловому будинку зареєстровано в Державному реєстрі речових прав на нерухоме майно 15.05.2017, номер відомостей про речове право: 20485548, договір довічного утримання від 06.06.2015 № 623, відповідно до якого право власності громадянина Корнійчука Олександра Миколайовича на частку 45/200 в житловому будинку зареєстровано в Державному реєстрі речових прав на нерухоме майно 06.06.2015, номер відомостей про речове право: 9937276,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widowControl/>
        <w:tabs>
          <w:tab w:val="clear" w:pos="708"/>
          <w:tab w:val="left" w:pos="570" w:leader="none"/>
          <w:tab w:val="left" w:pos="975" w:leader="none"/>
          <w:tab w:val="left" w:pos="5108" w:leader="none"/>
        </w:tabs>
        <w:suppressAutoHyphens w:val="true"/>
        <w:overflowPunct w:val="false"/>
        <w:bidi w:val="0"/>
        <w:spacing w:before="0" w:after="0"/>
        <w:ind w:firstLine="567" w:left="0" w:right="0"/>
        <w:jc w:val="both"/>
        <w:rPr>
          <w:sz w:val="27"/>
          <w:szCs w:val="27"/>
        </w:rPr>
      </w:pPr>
      <w:r>
        <w:rPr>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tabs>
          <w:tab w:val="clear" w:pos="708"/>
          <w:tab w:val="left" w:pos="709" w:leader="none"/>
        </w:tabs>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1. Затвердити громадянам Гонтар Тамарі Леонтіївні (частка 71/200), Осипюк Раїсі Йосипівні (частка 58/200), Корнійчуку Олександру Миколайовичу (частка 71/200) технічну документацію із землеустрою щодо встановлення (відновлення) меж земельної ділянки в натурі (на місцевості) на вул. Волонтерській, 40 у м. Луцьку площею 0,0681 га, кадастровим номером 0710100000:31:123:0015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70" w:leader="none"/>
          <w:tab w:val="left" w:pos="5440" w:leader="none"/>
        </w:tabs>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2. Передати громадянам Гонтар Тамарі Леонтіївні (частка 71/200), Осипюк Раїсі Йосипівні (частка 58/200), Корнійчуку Олександру Миколайовичу (частка 71/200) безоплатно у спільну часткову власність земельну ділянку на вул. Волонтерській, 40 у м. Луцьку площею 0,0681 га, кадастровим номером 0710100000:31:123:0015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 Зобов’язати громадян Гонтар Тамар</w:t>
      </w:r>
      <w:r>
        <w:rPr>
          <w:rFonts w:eastAsia="Times New Roman" w:cs="Times New Roman"/>
          <w:bCs/>
          <w:color w:val="auto"/>
          <w:spacing w:val="-4"/>
          <w:kern w:val="0"/>
          <w:sz w:val="27"/>
          <w:szCs w:val="27"/>
          <w:lang w:val="uk-UA" w:eastAsia="zh-CN" w:bidi="ar-SA"/>
        </w:rPr>
        <w:t>у</w:t>
      </w:r>
      <w:r>
        <w:rPr>
          <w:rFonts w:eastAsia="Times New Roman" w:cs="Times New Roman"/>
          <w:bCs/>
          <w:color w:val="auto"/>
          <w:spacing w:val="-4"/>
          <w:kern w:val="0"/>
          <w:sz w:val="27"/>
          <w:szCs w:val="27"/>
          <w:lang w:val="uk-UA" w:eastAsia="zh-CN" w:bidi="ar-SA"/>
        </w:rPr>
        <w:t xml:space="preserve"> Леонтіївн</w:t>
      </w:r>
      <w:r>
        <w:rPr>
          <w:rFonts w:eastAsia="Times New Roman" w:cs="Times New Roman"/>
          <w:bCs/>
          <w:color w:val="auto"/>
          <w:spacing w:val="-4"/>
          <w:kern w:val="0"/>
          <w:sz w:val="27"/>
          <w:szCs w:val="27"/>
          <w:lang w:val="uk-UA" w:eastAsia="zh-CN" w:bidi="ar-SA"/>
        </w:rPr>
        <w:t>у</w:t>
      </w:r>
      <w:r>
        <w:rPr>
          <w:rFonts w:eastAsia="Times New Roman" w:cs="Times New Roman"/>
          <w:bCs/>
          <w:color w:val="auto"/>
          <w:spacing w:val="-4"/>
          <w:kern w:val="0"/>
          <w:sz w:val="27"/>
          <w:szCs w:val="27"/>
          <w:lang w:val="uk-UA" w:eastAsia="zh-CN" w:bidi="ar-SA"/>
        </w:rPr>
        <w:t>, Осипюк Раїс</w:t>
      </w:r>
      <w:r>
        <w:rPr>
          <w:rFonts w:eastAsia="Times New Roman" w:cs="Times New Roman"/>
          <w:bCs/>
          <w:color w:val="auto"/>
          <w:spacing w:val="-4"/>
          <w:kern w:val="0"/>
          <w:sz w:val="27"/>
          <w:szCs w:val="27"/>
          <w:lang w:val="uk-UA" w:eastAsia="zh-CN" w:bidi="ar-SA"/>
        </w:rPr>
        <w:t>у</w:t>
      </w:r>
      <w:r>
        <w:rPr>
          <w:rFonts w:eastAsia="Times New Roman" w:cs="Times New Roman"/>
          <w:bCs/>
          <w:color w:val="auto"/>
          <w:spacing w:val="-4"/>
          <w:kern w:val="0"/>
          <w:sz w:val="27"/>
          <w:szCs w:val="27"/>
          <w:lang w:val="uk-UA" w:eastAsia="zh-CN" w:bidi="ar-SA"/>
        </w:rPr>
        <w:t xml:space="preserve"> Йосипівн</w:t>
      </w:r>
      <w:r>
        <w:rPr>
          <w:rFonts w:eastAsia="Times New Roman" w:cs="Times New Roman"/>
          <w:bCs/>
          <w:color w:val="auto"/>
          <w:spacing w:val="-4"/>
          <w:kern w:val="0"/>
          <w:sz w:val="27"/>
          <w:szCs w:val="27"/>
          <w:lang w:val="uk-UA" w:eastAsia="zh-CN" w:bidi="ar-SA"/>
        </w:rPr>
        <w:t>у</w:t>
      </w:r>
      <w:r>
        <w:rPr>
          <w:rFonts w:eastAsia="Times New Roman" w:cs="Times New Roman"/>
          <w:bCs/>
          <w:color w:val="auto"/>
          <w:spacing w:val="-4"/>
          <w:kern w:val="0"/>
          <w:sz w:val="27"/>
          <w:szCs w:val="27"/>
          <w:lang w:val="uk-UA" w:eastAsia="zh-CN" w:bidi="ar-SA"/>
        </w:rPr>
        <w:t>, Корнійчука Олександра Миколайовича:</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3.2. Виконувати обов’язки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rFonts w:eastAsia="Times New Roman" w:cs="Times New Roman"/>
          <w:color w:val="00000A"/>
          <w:kern w:val="0"/>
          <w:sz w:val="27"/>
          <w:szCs w:val="27"/>
          <w:lang w:eastAsia="zh-CN" w:bidi="ar-SA"/>
        </w:rPr>
        <w:t>4. </w:t>
      </w:r>
      <w:r>
        <w:rPr>
          <w:rFonts w:eastAsia="Times New Roman" w:cs="Times New Roman"/>
          <w:bCs/>
          <w:color w:val="auto"/>
          <w:spacing w:val="-6"/>
          <w:kern w:val="0"/>
          <w:sz w:val="27"/>
          <w:szCs w:val="27"/>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sz w:val="27"/>
          <w:szCs w:val="27"/>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bookmarkStart w:id="0" w:name="__DdeLink__318_3547200114_копія_1"/>
      <w:bookmarkEnd w:id="0"/>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1833</TotalTime>
  <Application>LibreOffice/7.6.4.1$Windows_X86_64 LibreOffice_project/e19e193f88cd6c0525a17fb7a176ed8e6a3e2aa1</Application>
  <AppVersion>15.0000</AppVersion>
  <Pages>2</Pages>
  <Words>640</Words>
  <Characters>4276</Characters>
  <CharactersWithSpaces>5031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2026-06-05T15:18:52Z</cp:lastPrinted>
  <dcterms:modified xsi:type="dcterms:W3CDTF">2026-09-04T16:10:28Z</dcterms:modified>
  <cp:revision>504</cp:revision>
  <dc:subject/>
  <dc:title>  </dc:title>
</cp:coreProperties>
</file>

<file path=docProps/custom.xml><?xml version="1.0" encoding="utf-8"?>
<Properties xmlns="http://schemas.openxmlformats.org/officeDocument/2006/custom-properties" xmlns:vt="http://schemas.openxmlformats.org/officeDocument/2006/docPropsVTypes"/>
</file>