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CB2E9" w14:textId="77777777" w:rsidR="00D654CE" w:rsidRPr="0038256A" w:rsidRDefault="005574B7">
      <w:pPr>
        <w:jc w:val="center"/>
        <w:rPr>
          <w:b/>
          <w:bCs w:val="0"/>
        </w:rPr>
      </w:pPr>
      <w:r w:rsidRPr="0038256A">
        <w:rPr>
          <w:b/>
          <w:bCs w:val="0"/>
        </w:rPr>
        <w:t>ПОЯСНЮВАЛЬНА ЗАПИСКА</w:t>
      </w:r>
    </w:p>
    <w:p w14:paraId="6A783D41" w14:textId="77777777" w:rsidR="00D654CE" w:rsidRDefault="005574B7">
      <w:pPr>
        <w:jc w:val="center"/>
        <w:rPr>
          <w:bCs w:val="0"/>
          <w:color w:val="000000"/>
          <w:szCs w:val="28"/>
        </w:rPr>
      </w:pPr>
      <w:r>
        <w:t xml:space="preserve">до проєкту рішення міської ради </w:t>
      </w:r>
    </w:p>
    <w:p w14:paraId="21D2D1B0" w14:textId="759D9ADA" w:rsidR="00D654CE" w:rsidRDefault="005574B7">
      <w:pPr>
        <w:pStyle w:val="1"/>
        <w:spacing w:before="0" w:after="0"/>
        <w:jc w:val="center"/>
        <w:rPr>
          <w:bCs/>
          <w:color w:val="000000"/>
          <w:kern w:val="0"/>
          <w:sz w:val="28"/>
          <w:szCs w:val="28"/>
          <w:lang w:eastAsia="ar-SA"/>
        </w:rPr>
      </w:pPr>
      <w:r>
        <w:rPr>
          <w:bCs/>
          <w:color w:val="000000"/>
          <w:kern w:val="0"/>
          <w:sz w:val="28"/>
          <w:szCs w:val="28"/>
          <w:lang w:eastAsia="ar-SA"/>
        </w:rPr>
        <w:t xml:space="preserve">«Про надання згоди </w:t>
      </w:r>
      <w:r w:rsidR="0038256A">
        <w:rPr>
          <w:bCs/>
          <w:color w:val="000000"/>
          <w:kern w:val="0"/>
          <w:sz w:val="28"/>
          <w:szCs w:val="28"/>
          <w:lang w:eastAsia="ar-SA"/>
        </w:rPr>
        <w:t>Д</w:t>
      </w:r>
      <w:r>
        <w:rPr>
          <w:bCs/>
          <w:color w:val="000000"/>
          <w:kern w:val="0"/>
          <w:sz w:val="28"/>
          <w:szCs w:val="28"/>
          <w:lang w:eastAsia="ar-SA"/>
        </w:rPr>
        <w:t xml:space="preserve">ержавному комунальному підприємству </w:t>
      </w:r>
    </w:p>
    <w:p w14:paraId="2FC31612" w14:textId="008C2FB2" w:rsidR="00D654CE" w:rsidRDefault="0038256A">
      <w:pPr>
        <w:spacing w:line="258" w:lineRule="atLeast"/>
        <w:jc w:val="center"/>
        <w:rPr>
          <w:color w:val="000000"/>
          <w:szCs w:val="28"/>
        </w:rPr>
      </w:pPr>
      <w:r>
        <w:rPr>
          <w:color w:val="000000"/>
          <w:szCs w:val="28"/>
          <w:lang w:val="en-US"/>
        </w:rPr>
        <w:t>“</w:t>
      </w:r>
      <w:r w:rsidR="005574B7">
        <w:rPr>
          <w:color w:val="000000"/>
          <w:szCs w:val="28"/>
        </w:rPr>
        <w:t>Луцьктепло</w:t>
      </w:r>
      <w:r>
        <w:rPr>
          <w:color w:val="000000"/>
          <w:szCs w:val="28"/>
          <w:lang w:val="en-US"/>
        </w:rPr>
        <w:t>”</w:t>
      </w:r>
      <w:r w:rsidR="005574B7">
        <w:rPr>
          <w:color w:val="000000"/>
          <w:szCs w:val="28"/>
        </w:rPr>
        <w:t xml:space="preserve"> на </w:t>
      </w:r>
      <w:r w:rsidR="005574B7">
        <w:rPr>
          <w:szCs w:val="28"/>
          <w:shd w:val="clear" w:color="auto" w:fill="FFFFFF"/>
        </w:rPr>
        <w:t>продовження строку оренди майна</w:t>
      </w:r>
      <w:r w:rsidR="005574B7">
        <w:rPr>
          <w:color w:val="000000"/>
          <w:szCs w:val="28"/>
        </w:rPr>
        <w:t>»</w:t>
      </w:r>
    </w:p>
    <w:p w14:paraId="6A326ECD" w14:textId="77777777" w:rsidR="00D654CE" w:rsidRDefault="00D654CE">
      <w:pPr>
        <w:spacing w:line="258" w:lineRule="atLeast"/>
        <w:jc w:val="center"/>
        <w:rPr>
          <w:color w:val="000000"/>
          <w:szCs w:val="28"/>
        </w:rPr>
      </w:pPr>
    </w:p>
    <w:p w14:paraId="2BD1AC81" w14:textId="77777777" w:rsidR="00D654CE" w:rsidRDefault="005574B7">
      <w:pPr>
        <w:tabs>
          <w:tab w:val="left" w:pos="9355"/>
        </w:tabs>
        <w:ind w:right="-1" w:firstLine="567"/>
        <w:jc w:val="both"/>
        <w:rPr>
          <w:rFonts w:eastAsia="Calibri"/>
          <w:szCs w:val="28"/>
        </w:rPr>
      </w:pPr>
      <w:r>
        <w:rPr>
          <w:b/>
          <w:szCs w:val="28"/>
        </w:rPr>
        <w:t>Потреба і мета прийняття рішення.</w:t>
      </w:r>
      <w:r>
        <w:rPr>
          <w:szCs w:val="28"/>
        </w:rPr>
        <w:t xml:space="preserve"> </w:t>
      </w:r>
    </w:p>
    <w:p w14:paraId="25D39846" w14:textId="3661B1D6" w:rsidR="00D654CE" w:rsidRDefault="005574B7" w:rsidP="00204D34">
      <w:pPr>
        <w:shd w:val="clear" w:color="auto" w:fill="FFFFFF"/>
        <w:ind w:firstLine="567"/>
        <w:jc w:val="both"/>
        <w:rPr>
          <w:szCs w:val="28"/>
        </w:rPr>
      </w:pPr>
      <w:r>
        <w:rPr>
          <w:szCs w:val="28"/>
        </w:rPr>
        <w:t xml:space="preserve">Рішенням Луцької міської ради від 27.10.2016 № 14/29 надано дозвіл </w:t>
      </w:r>
      <w:r w:rsidR="0038256A">
        <w:rPr>
          <w:szCs w:val="28"/>
        </w:rPr>
        <w:t>Д</w:t>
      </w:r>
      <w:r>
        <w:rPr>
          <w:szCs w:val="28"/>
        </w:rPr>
        <w:t>ержавному комунальному підприємству «Луцьктепло» на укладення договору із товариством з обмеженою відповідальністю «Тепло-Енерго-Центр» про оренду окремого індивідуально визначеного рухомого та нерухомого майна, що розташовані за адресами: 43023, м. Луцьк, вул. </w:t>
      </w:r>
      <w:r w:rsidR="0038256A">
        <w:rPr>
          <w:szCs w:val="28"/>
        </w:rPr>
        <w:t>Корсака Івана</w:t>
      </w:r>
      <w:r>
        <w:rPr>
          <w:szCs w:val="28"/>
        </w:rPr>
        <w:t>, 2 та 43023, м. Луцьк, вул. Героїв УПА, 83а (далі</w:t>
      </w:r>
      <w:r>
        <w:t xml:space="preserve"> за текстом –</w:t>
      </w:r>
      <w:r>
        <w:rPr>
          <w:szCs w:val="28"/>
        </w:rPr>
        <w:t xml:space="preserve"> Майно).</w:t>
      </w:r>
    </w:p>
    <w:p w14:paraId="41856CE0" w14:textId="04DA5346" w:rsidR="00D654CE" w:rsidRDefault="005574B7" w:rsidP="00204D34">
      <w:pPr>
        <w:ind w:firstLine="567"/>
        <w:jc w:val="both"/>
        <w:rPr>
          <w:rFonts w:eastAsia="Calibri"/>
          <w:szCs w:val="28"/>
        </w:rPr>
      </w:pPr>
      <w:r>
        <w:rPr>
          <w:szCs w:val="28"/>
        </w:rPr>
        <w:t xml:space="preserve">На виконання зазначеного рішення 05.12.2016 між </w:t>
      </w:r>
      <w:r w:rsidR="0038256A">
        <w:rPr>
          <w:szCs w:val="28"/>
        </w:rPr>
        <w:t>Д</w:t>
      </w:r>
      <w:r>
        <w:rPr>
          <w:szCs w:val="28"/>
        </w:rPr>
        <w:t>ержавним комунальним підприємством «Луцьктепло» та товариством з обмеженою відповідальністю «Тепло-Енерго-Центр» укладено договір оренди № 100 (далі за текстом – Договір оренди).</w:t>
      </w:r>
    </w:p>
    <w:p w14:paraId="36AEB71A" w14:textId="2F2509D7" w:rsidR="00D654CE" w:rsidRDefault="005574B7" w:rsidP="00204D34">
      <w:pPr>
        <w:ind w:firstLine="567"/>
        <w:jc w:val="both"/>
        <w:rPr>
          <w:szCs w:val="28"/>
        </w:rPr>
      </w:pPr>
      <w:r>
        <w:rPr>
          <w:rFonts w:eastAsia="Calibri"/>
          <w:szCs w:val="28"/>
        </w:rPr>
        <w:t>Згідно з рішенням Луцької міської ради від 27.10.2016 № 14/29, міська рада виступил</w:t>
      </w:r>
      <w:r>
        <w:rPr>
          <w:szCs w:val="28"/>
        </w:rPr>
        <w:t xml:space="preserve">а поручителем </w:t>
      </w:r>
      <w:r w:rsidR="0038256A">
        <w:rPr>
          <w:szCs w:val="28"/>
        </w:rPr>
        <w:t>Д</w:t>
      </w:r>
      <w:r>
        <w:rPr>
          <w:szCs w:val="28"/>
        </w:rPr>
        <w:t xml:space="preserve">ержавного комунального підприємства «Луцьктепло» у договорі оренди із товариством з обмеженою відповідальністю «Тепло-Енерго-Центр» про забезпечення зобов’язань ДКП «Луцьктепло» щодо сплати орендних платежів. Відповідний правочин укладено 29.12.2016 між </w:t>
      </w:r>
      <w:r>
        <w:rPr>
          <w:rFonts w:eastAsia="Calibri"/>
          <w:szCs w:val="28"/>
        </w:rPr>
        <w:t>Луцькою міською радою,</w:t>
      </w:r>
      <w:r>
        <w:rPr>
          <w:szCs w:val="28"/>
        </w:rPr>
        <w:t xml:space="preserve"> </w:t>
      </w:r>
      <w:r w:rsidR="0038256A">
        <w:rPr>
          <w:szCs w:val="28"/>
        </w:rPr>
        <w:t>Д</w:t>
      </w:r>
      <w:r>
        <w:rPr>
          <w:szCs w:val="28"/>
        </w:rPr>
        <w:t xml:space="preserve">ержавним комунальним підприємством «Луцьктепло» та </w:t>
      </w:r>
      <w:r w:rsidR="00DB5D46">
        <w:rPr>
          <w:szCs w:val="28"/>
        </w:rPr>
        <w:t>т</w:t>
      </w:r>
      <w:r>
        <w:rPr>
          <w:szCs w:val="28"/>
        </w:rPr>
        <w:t>овариством з обмеженою відповідальністю «Тепло-Енерго-Центр» оформленням договору поруки № 110 (далі</w:t>
      </w:r>
      <w:r>
        <w:t xml:space="preserve"> за текстом –</w:t>
      </w:r>
      <w:r>
        <w:rPr>
          <w:szCs w:val="28"/>
        </w:rPr>
        <w:t xml:space="preserve"> Договір поруки).</w:t>
      </w:r>
    </w:p>
    <w:p w14:paraId="67B31F3C" w14:textId="48F92EDE" w:rsidR="00D654CE" w:rsidRDefault="00D30D9C" w:rsidP="00204D34">
      <w:pPr>
        <w:ind w:firstLine="567"/>
        <w:jc w:val="both"/>
        <w:rPr>
          <w:szCs w:val="28"/>
        </w:rPr>
      </w:pPr>
      <w:r>
        <w:rPr>
          <w:szCs w:val="28"/>
        </w:rPr>
        <w:t>02</w:t>
      </w:r>
      <w:r w:rsidR="00204D34">
        <w:rPr>
          <w:szCs w:val="28"/>
        </w:rPr>
        <w:t>.0</w:t>
      </w:r>
      <w:r>
        <w:rPr>
          <w:szCs w:val="28"/>
        </w:rPr>
        <w:t>9</w:t>
      </w:r>
      <w:r w:rsidR="00204D34">
        <w:rPr>
          <w:szCs w:val="28"/>
        </w:rPr>
        <w:t>.2026</w:t>
      </w:r>
      <w:r w:rsidR="005574B7">
        <w:rPr>
          <w:szCs w:val="28"/>
        </w:rPr>
        <w:t xml:space="preserve"> від ТОВ «Тепло-Енерго-Центр» надійшла пропозиція, у формі додаткової угоди до договору оренди про продовження строку оренди</w:t>
      </w:r>
      <w:r w:rsidR="009B552F">
        <w:rPr>
          <w:szCs w:val="28"/>
        </w:rPr>
        <w:t xml:space="preserve"> до 30.11.2029</w:t>
      </w:r>
      <w:r w:rsidR="005574B7">
        <w:rPr>
          <w:szCs w:val="28"/>
        </w:rPr>
        <w:t xml:space="preserve">, </w:t>
      </w:r>
      <w:r w:rsidR="00204D34" w:rsidRPr="00A67E50">
        <w:rPr>
          <w:szCs w:val="28"/>
        </w:rPr>
        <w:t xml:space="preserve">який спливає згідно </w:t>
      </w:r>
      <w:r w:rsidR="00204D34">
        <w:rPr>
          <w:szCs w:val="28"/>
        </w:rPr>
        <w:t xml:space="preserve">з </w:t>
      </w:r>
      <w:r w:rsidR="00204D34" w:rsidRPr="00A67E50">
        <w:rPr>
          <w:szCs w:val="28"/>
        </w:rPr>
        <w:t>п.</w:t>
      </w:r>
      <w:r w:rsidR="00204D34">
        <w:rPr>
          <w:szCs w:val="28"/>
        </w:rPr>
        <w:t> </w:t>
      </w:r>
      <w:r w:rsidR="00204D34" w:rsidRPr="00A67E50">
        <w:rPr>
          <w:szCs w:val="28"/>
        </w:rPr>
        <w:t xml:space="preserve">1 додаткової угоди від </w:t>
      </w:r>
      <w:r w:rsidR="00204D34">
        <w:rPr>
          <w:szCs w:val="28"/>
        </w:rPr>
        <w:t>02</w:t>
      </w:r>
      <w:r w:rsidR="00204D34" w:rsidRPr="00A67E50">
        <w:rPr>
          <w:szCs w:val="28"/>
        </w:rPr>
        <w:t>.</w:t>
      </w:r>
      <w:r w:rsidR="00204D34">
        <w:rPr>
          <w:szCs w:val="28"/>
        </w:rPr>
        <w:t>11</w:t>
      </w:r>
      <w:r w:rsidR="00204D34" w:rsidRPr="00A67E50">
        <w:rPr>
          <w:szCs w:val="28"/>
        </w:rPr>
        <w:t>.202</w:t>
      </w:r>
      <w:r w:rsidR="00204D34">
        <w:rPr>
          <w:szCs w:val="28"/>
        </w:rPr>
        <w:t>3</w:t>
      </w:r>
      <w:r w:rsidR="00204D34" w:rsidRPr="00A67E50">
        <w:rPr>
          <w:szCs w:val="28"/>
        </w:rPr>
        <w:t xml:space="preserve"> № </w:t>
      </w:r>
      <w:r w:rsidR="00204D34">
        <w:rPr>
          <w:szCs w:val="28"/>
        </w:rPr>
        <w:t>39</w:t>
      </w:r>
      <w:r w:rsidR="00204D34" w:rsidRPr="00A67E50">
        <w:rPr>
          <w:szCs w:val="28"/>
        </w:rPr>
        <w:t xml:space="preserve"> до договору оренди, </w:t>
      </w:r>
      <w:r w:rsidR="00204D34">
        <w:rPr>
          <w:szCs w:val="28"/>
        </w:rPr>
        <w:t>31</w:t>
      </w:r>
      <w:r w:rsidR="00204D34" w:rsidRPr="00A67E50">
        <w:rPr>
          <w:szCs w:val="28"/>
        </w:rPr>
        <w:t>.</w:t>
      </w:r>
      <w:r w:rsidR="00204D34">
        <w:rPr>
          <w:szCs w:val="28"/>
        </w:rPr>
        <w:t>12</w:t>
      </w:r>
      <w:r w:rsidR="00204D34" w:rsidRPr="00A67E50">
        <w:rPr>
          <w:szCs w:val="28"/>
        </w:rPr>
        <w:t>.202</w:t>
      </w:r>
      <w:r w:rsidR="00204D34">
        <w:rPr>
          <w:szCs w:val="28"/>
        </w:rPr>
        <w:t>6</w:t>
      </w:r>
      <w:r w:rsidR="005574B7">
        <w:rPr>
          <w:szCs w:val="28"/>
        </w:rPr>
        <w:t>.</w:t>
      </w:r>
    </w:p>
    <w:p w14:paraId="4284467C" w14:textId="02314A75" w:rsidR="00232867" w:rsidRPr="00232867" w:rsidRDefault="005574B7" w:rsidP="00232867">
      <w:pPr>
        <w:ind w:firstLine="567"/>
        <w:jc w:val="both"/>
        <w:rPr>
          <w:bCs w:val="0"/>
          <w:szCs w:val="28"/>
          <w:lang w:eastAsia="uk-UA"/>
        </w:rPr>
      </w:pPr>
      <w:r>
        <w:t xml:space="preserve">Враховуючи умови договору оренди, які надають право сторонам на </w:t>
      </w:r>
      <w:r>
        <w:rPr>
          <w:szCs w:val="28"/>
          <w:shd w:val="clear" w:color="auto" w:fill="FFFFFF"/>
        </w:rPr>
        <w:t>продовження строку оренди майна</w:t>
      </w:r>
      <w:r w:rsidR="006F1F3E">
        <w:rPr>
          <w:szCs w:val="28"/>
          <w:shd w:val="clear" w:color="auto" w:fill="FFFFFF"/>
        </w:rPr>
        <w:t>,</w:t>
      </w:r>
      <w:r>
        <w:t xml:space="preserve"> та положення договору поруки</w:t>
      </w:r>
      <w:r w:rsidR="006F1F3E">
        <w:t>, що</w:t>
      </w:r>
      <w:r>
        <w:t xml:space="preserve"> передбачають погодження поручителем змін умов договору оренди</w:t>
      </w:r>
      <w:r w:rsidR="006F1F3E">
        <w:t>,</w:t>
      </w:r>
      <w:r>
        <w:t xml:space="preserve"> у випадку збільшення обсягу відповідальності поручителя</w:t>
      </w:r>
      <w:r w:rsidR="00E34B84">
        <w:t>,</w:t>
      </w:r>
      <w:r w:rsidR="00232867" w:rsidRPr="00232867">
        <w:rPr>
          <w:rFonts w:ascii="Arial" w:hAnsi="Arial" w:cs="Arial"/>
          <w:bCs w:val="0"/>
          <w:sz w:val="24"/>
          <w:lang w:eastAsia="uk-UA"/>
        </w:rPr>
        <w:t xml:space="preserve"> </w:t>
      </w:r>
      <w:r w:rsidR="00232867" w:rsidRPr="00232867">
        <w:rPr>
          <w:bCs w:val="0"/>
          <w:szCs w:val="28"/>
          <w:lang w:eastAsia="uk-UA"/>
        </w:rPr>
        <w:t>виникла потреба в отриманні згоди поручителя на укладення відповідної додаткової угоди до договору оренди.</w:t>
      </w:r>
    </w:p>
    <w:p w14:paraId="7BC0E2A8" w14:textId="6790CB0D" w:rsidR="00D654CE" w:rsidRDefault="005574B7" w:rsidP="00232867">
      <w:pPr>
        <w:ind w:firstLine="567"/>
        <w:jc w:val="both"/>
        <w:rPr>
          <w:szCs w:val="28"/>
        </w:rPr>
      </w:pPr>
      <w:r>
        <w:rPr>
          <w:b/>
          <w:szCs w:val="28"/>
        </w:rPr>
        <w:t>Прогнозовані суспільні, економічні, фінансові та юридичні наслідки прийняття рішення.</w:t>
      </w:r>
    </w:p>
    <w:p w14:paraId="31C44DD4" w14:textId="6A8B7731" w:rsidR="00D654CE" w:rsidRDefault="005574B7" w:rsidP="00204D34">
      <w:pPr>
        <w:ind w:firstLine="567"/>
        <w:jc w:val="both"/>
        <w:rPr>
          <w:szCs w:val="28"/>
        </w:rPr>
      </w:pPr>
      <w:r>
        <w:rPr>
          <w:szCs w:val="28"/>
        </w:rPr>
        <w:t xml:space="preserve">Погодження </w:t>
      </w:r>
      <w:r>
        <w:rPr>
          <w:szCs w:val="28"/>
          <w:shd w:val="clear" w:color="auto" w:fill="FFFFFF"/>
        </w:rPr>
        <w:t>продовження строку оренди майна</w:t>
      </w:r>
      <w:r>
        <w:rPr>
          <w:szCs w:val="28"/>
        </w:rPr>
        <w:t xml:space="preserve"> дасть можливість забезпечити своєчасне та якісне надання послуг мешканцям міста Луцька із централізованого теплопостачання</w:t>
      </w:r>
      <w:r w:rsidR="0038256A">
        <w:rPr>
          <w:szCs w:val="28"/>
        </w:rPr>
        <w:t xml:space="preserve"> та гарячого водопостачання.</w:t>
      </w:r>
    </w:p>
    <w:p w14:paraId="52EA8F2A" w14:textId="77777777" w:rsidR="00D654CE" w:rsidRDefault="00D654CE">
      <w:pPr>
        <w:ind w:firstLine="567"/>
        <w:jc w:val="both"/>
        <w:rPr>
          <w:szCs w:val="28"/>
        </w:rPr>
      </w:pPr>
    </w:p>
    <w:p w14:paraId="0B830D3C" w14:textId="77777777" w:rsidR="00D654CE" w:rsidRDefault="00D654CE">
      <w:pPr>
        <w:ind w:firstLine="567"/>
        <w:jc w:val="both"/>
        <w:rPr>
          <w:szCs w:val="28"/>
        </w:rPr>
      </w:pPr>
    </w:p>
    <w:p w14:paraId="3D9F7B82" w14:textId="77777777" w:rsidR="00D654CE" w:rsidRDefault="00D654CE">
      <w:pPr>
        <w:ind w:firstLine="567"/>
        <w:jc w:val="both"/>
        <w:rPr>
          <w:szCs w:val="28"/>
        </w:rPr>
      </w:pPr>
    </w:p>
    <w:p w14:paraId="2A51F35C" w14:textId="77777777" w:rsidR="00D654CE" w:rsidRDefault="005574B7">
      <w:pPr>
        <w:jc w:val="both"/>
      </w:pPr>
      <w:r>
        <w:rPr>
          <w:color w:val="000000"/>
          <w:szCs w:val="28"/>
        </w:rPr>
        <w:t>Директор ДКП «Луцьктепло»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Іван СКОРУПСЬКИЙ</w:t>
      </w:r>
    </w:p>
    <w:sectPr w:rsidR="00D654CE">
      <w:pgSz w:w="11906" w:h="16838"/>
      <w:pgMar w:top="568" w:right="707" w:bottom="1418" w:left="1701" w:header="0" w:footer="0" w:gutter="0"/>
      <w:cols w:space="720"/>
      <w:formProt w:val="0"/>
      <w:docGrid w:linePitch="360" w:charSpace="-145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4CE"/>
    <w:rsid w:val="00204D34"/>
    <w:rsid w:val="00232867"/>
    <w:rsid w:val="00293A20"/>
    <w:rsid w:val="00343012"/>
    <w:rsid w:val="0038256A"/>
    <w:rsid w:val="005574B7"/>
    <w:rsid w:val="006F1F3E"/>
    <w:rsid w:val="009B552F"/>
    <w:rsid w:val="00D30D9C"/>
    <w:rsid w:val="00D654CE"/>
    <w:rsid w:val="00DB5D46"/>
    <w:rsid w:val="00E3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30D9A"/>
  <w15:docId w15:val="{BD37BEFD-9EB4-4B86-BC2D-7B16FEE3E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458"/>
    <w:rPr>
      <w:rFonts w:ascii="Times New Roman" w:eastAsia="Times New Roman" w:hAnsi="Times New Roman" w:cs="Times New Roman"/>
      <w:bCs/>
      <w:sz w:val="28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eastAsia="Microsoft YaHei" w:cs="Lucida Sans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a7">
    <w:name w:val="Покажчик"/>
    <w:basedOn w:val="a"/>
    <w:qFormat/>
    <w:pPr>
      <w:suppressLineNumbers/>
    </w:pPr>
    <w:rPr>
      <w:rFonts w:cs="Lucida Sans"/>
    </w:rPr>
  </w:style>
  <w:style w:type="paragraph" w:customStyle="1" w:styleId="1">
    <w:name w:val="Обычный (веб)1"/>
    <w:basedOn w:val="a"/>
    <w:qFormat/>
    <w:rsid w:val="00D41458"/>
    <w:pPr>
      <w:spacing w:before="280" w:after="280"/>
    </w:pPr>
    <w:rPr>
      <w:bCs w:val="0"/>
      <w:kern w:val="2"/>
      <w:sz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5574B7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574B7"/>
    <w:rPr>
      <w:rFonts w:ascii="Segoe UI" w:eastAsia="Times New Roman" w:hAnsi="Segoe UI" w:cs="Segoe UI"/>
      <w:bCs/>
      <w:sz w:val="18"/>
      <w:szCs w:val="18"/>
      <w:lang w:val="uk-UA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7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459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Віталій</cp:lastModifiedBy>
  <cp:revision>8</cp:revision>
  <cp:lastPrinted>2023-09-05T06:51:00Z</cp:lastPrinted>
  <dcterms:created xsi:type="dcterms:W3CDTF">2026-07-10T05:46:00Z</dcterms:created>
  <dcterms:modified xsi:type="dcterms:W3CDTF">2026-09-14T07:29:00Z</dcterms:modified>
  <dc:language>uk-UA</dc:language>
</cp:coreProperties>
</file>