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06494733"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20"/>
          <w:tab w:val="left" w:pos="4687" w:leader="none"/>
        </w:tabs>
        <w:jc w:val="center"/>
        <w:rPr>
          <w:sz w:val="22"/>
          <w:szCs w:val="22"/>
        </w:rPr>
      </w:pPr>
      <w:r>
        <w:rPr/>
        <w:t>________________                                      м. Луцьк                                      №______________</w:t>
      </w:r>
    </w:p>
    <w:p>
      <w:pPr>
        <w:pStyle w:val="Normal"/>
        <w:rPr>
          <w:sz w:val="12"/>
          <w:szCs w:val="12"/>
        </w:rPr>
      </w:pPr>
      <w:r>
        <w:rPr>
          <w:sz w:val="12"/>
          <w:szCs w:val="12"/>
        </w:rPr>
      </w:r>
    </w:p>
    <w:p>
      <w:pPr>
        <w:pStyle w:val="Normal"/>
        <w:tabs>
          <w:tab w:val="clear" w:pos="720"/>
          <w:tab w:val="left" w:pos="4700" w:leader="none"/>
          <w:tab w:val="left" w:pos="4877" w:leader="none"/>
          <w:tab w:val="left" w:pos="4931" w:leader="none"/>
          <w:tab w:val="left" w:pos="5040" w:leader="none"/>
          <w:tab w:val="left" w:pos="5217" w:leader="none"/>
          <w:tab w:val="left" w:pos="5448" w:leader="none"/>
          <w:tab w:val="left" w:pos="5719" w:leader="none"/>
        </w:tabs>
        <w:rPr>
          <w:sz w:val="28"/>
          <w:szCs w:val="28"/>
        </w:rPr>
      </w:pPr>
      <w:r>
        <w:rPr>
          <w:sz w:val="28"/>
          <w:szCs w:val="28"/>
        </w:rPr>
        <w:t xml:space="preserve">Про передачу  громадянам  </w:t>
      </w:r>
      <w:r>
        <w:rPr>
          <w:sz w:val="28"/>
          <w:szCs w:val="28"/>
        </w:rPr>
        <w:t>Речун С.В.</w:t>
      </w:r>
      <w:r>
        <w:rPr>
          <w:sz w:val="28"/>
          <w:szCs w:val="28"/>
          <w:lang w:val="uk-UA"/>
        </w:rPr>
        <w:t>,</w:t>
      </w:r>
    </w:p>
    <w:p>
      <w:pPr>
        <w:pStyle w:val="Normal"/>
        <w:tabs>
          <w:tab w:val="clear" w:pos="720"/>
          <w:tab w:val="left" w:pos="4700" w:leader="none"/>
          <w:tab w:val="left" w:pos="4877" w:leader="none"/>
          <w:tab w:val="left" w:pos="4931" w:leader="none"/>
          <w:tab w:val="left" w:pos="5040" w:leader="none"/>
          <w:tab w:val="left" w:pos="5448" w:leader="none"/>
          <w:tab w:val="left" w:pos="5719" w:leader="none"/>
        </w:tabs>
        <w:rPr>
          <w:sz w:val="28"/>
          <w:szCs w:val="28"/>
        </w:rPr>
      </w:pPr>
      <w:r>
        <w:rPr>
          <w:sz w:val="28"/>
          <w:szCs w:val="28"/>
          <w:lang w:val="uk-UA"/>
        </w:rPr>
        <w:t>Речуну А.Ф.</w:t>
      </w:r>
      <w:r>
        <w:rPr>
          <w:sz w:val="28"/>
          <w:szCs w:val="28"/>
          <w:lang w:val="uk-UA"/>
        </w:rPr>
        <w:t xml:space="preserve">    </w:t>
      </w:r>
      <w:r>
        <w:rPr>
          <w:sz w:val="28"/>
          <w:szCs w:val="28"/>
        </w:rPr>
        <w:t xml:space="preserve">безоплатно  </w:t>
      </w:r>
      <w:r>
        <w:rPr>
          <w:sz w:val="20"/>
          <w:szCs w:val="20"/>
        </w:rPr>
        <w:t xml:space="preserve"> </w:t>
      </w:r>
      <w:r>
        <w:rPr>
          <w:sz w:val="28"/>
          <w:szCs w:val="28"/>
        </w:rPr>
        <w:t xml:space="preserve"> у   </w:t>
      </w:r>
      <w:r>
        <w:rPr>
          <w:sz w:val="24"/>
          <w:szCs w:val="24"/>
        </w:rPr>
        <w:t xml:space="preserve"> </w:t>
      </w:r>
      <w:r>
        <w:rPr>
          <w:sz w:val="28"/>
          <w:szCs w:val="28"/>
        </w:rPr>
        <w:t>спільну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 xml:space="preserve">сумісну  власність  </w:t>
      </w:r>
      <w:r>
        <w:rPr>
          <w:sz w:val="24"/>
          <w:szCs w:val="24"/>
        </w:rPr>
        <w:t xml:space="preserve"> </w:t>
      </w:r>
      <w:r>
        <w:rPr>
          <w:sz w:val="28"/>
          <w:szCs w:val="28"/>
        </w:rPr>
        <w:t>земельної</w:t>
      </w:r>
      <w:r>
        <w:rPr>
          <w:sz w:val="26"/>
          <w:szCs w:val="26"/>
        </w:rPr>
        <w:t xml:space="preserve">   </w:t>
      </w:r>
      <w:r>
        <w:rPr>
          <w:sz w:val="28"/>
          <w:szCs w:val="28"/>
        </w:rPr>
        <w:t>ділянки</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для    будівництва    і    обслуговування</w:t>
      </w:r>
    </w:p>
    <w:p>
      <w:pPr>
        <w:pStyle w:val="Normal"/>
        <w:tabs>
          <w:tab w:val="clear" w:pos="720"/>
          <w:tab w:val="left" w:pos="4700" w:leader="none"/>
          <w:tab w:val="left" w:pos="4877" w:leader="none"/>
          <w:tab w:val="left" w:pos="4931" w:leader="none"/>
          <w:tab w:val="left" w:pos="5040" w:leader="none"/>
          <w:tab w:val="left" w:pos="5448" w:leader="none"/>
          <w:tab w:val="left" w:pos="5719" w:leader="none"/>
        </w:tabs>
        <w:rPr>
          <w:sz w:val="28"/>
          <w:szCs w:val="28"/>
        </w:rPr>
      </w:pPr>
      <w:r>
        <w:rPr>
          <w:sz w:val="28"/>
          <w:szCs w:val="28"/>
        </w:rPr>
        <w:t xml:space="preserve">житлового   </w:t>
      </w:r>
      <w:r>
        <w:rPr>
          <w:sz w:val="20"/>
          <w:szCs w:val="20"/>
        </w:rPr>
        <w:t xml:space="preserve"> </w:t>
      </w:r>
      <w:r>
        <w:rPr>
          <w:sz w:val="28"/>
          <w:szCs w:val="28"/>
        </w:rPr>
        <w:t xml:space="preserve">будинку,    </w:t>
      </w:r>
      <w:r>
        <w:rPr>
          <w:sz w:val="20"/>
          <w:szCs w:val="20"/>
        </w:rPr>
        <w:t xml:space="preserve"> </w:t>
      </w:r>
      <w:r>
        <w:rPr>
          <w:sz w:val="28"/>
          <w:szCs w:val="28"/>
        </w:rPr>
        <w:t>господарських</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будівель</w:t>
      </w:r>
      <w:r>
        <w:rPr>
          <w:sz w:val="24"/>
          <w:szCs w:val="24"/>
        </w:rPr>
        <w:t xml:space="preserve"> </w:t>
      </w:r>
      <w:r>
        <w:rPr>
          <w:sz w:val="28"/>
          <w:szCs w:val="28"/>
        </w:rPr>
        <w:t>і</w:t>
      </w:r>
      <w:r>
        <w:rPr>
          <w:sz w:val="20"/>
          <w:szCs w:val="20"/>
        </w:rPr>
        <w:t xml:space="preserve"> </w:t>
      </w:r>
      <w:r>
        <w:rPr>
          <w:sz w:val="28"/>
          <w:szCs w:val="28"/>
        </w:rPr>
        <w:t>споруд (присадибна</w:t>
      </w:r>
      <w:r>
        <w:rPr>
          <w:sz w:val="20"/>
          <w:szCs w:val="20"/>
        </w:rPr>
        <w:t xml:space="preserve">  </w:t>
      </w:r>
      <w:r>
        <w:rPr>
          <w:sz w:val="28"/>
          <w:szCs w:val="28"/>
        </w:rPr>
        <w:t>ділянка)</w:t>
      </w:r>
    </w:p>
    <w:p>
      <w:pPr>
        <w:pStyle w:val="Normal"/>
        <w:tabs>
          <w:tab w:val="clear" w:pos="720"/>
          <w:tab w:val="left" w:pos="4700" w:leader="none"/>
          <w:tab w:val="left" w:pos="4877" w:leader="none"/>
          <w:tab w:val="left" w:pos="4931" w:leader="none"/>
          <w:tab w:val="left" w:pos="5040" w:leader="none"/>
          <w:tab w:val="left" w:pos="5448" w:leader="none"/>
          <w:tab w:val="left" w:pos="5719" w:leader="none"/>
        </w:tabs>
        <w:rPr>
          <w:sz w:val="28"/>
          <w:szCs w:val="28"/>
        </w:rPr>
      </w:pPr>
      <w:r>
        <w:rPr>
          <w:sz w:val="28"/>
          <w:szCs w:val="28"/>
        </w:rPr>
        <w:t xml:space="preserve">- 02.01    </w:t>
      </w:r>
      <w:r>
        <w:rPr>
          <w:sz w:val="24"/>
          <w:szCs w:val="24"/>
        </w:rPr>
        <w:t xml:space="preserve"> </w:t>
      </w:r>
      <w:r>
        <w:rPr>
          <w:sz w:val="28"/>
          <w:szCs w:val="28"/>
        </w:rPr>
        <w:t xml:space="preserve">на   </w:t>
      </w:r>
      <w:r>
        <w:rPr>
          <w:sz w:val="24"/>
          <w:szCs w:val="24"/>
        </w:rPr>
        <w:t xml:space="preserve"> </w:t>
      </w:r>
      <w:r>
        <w:rPr>
          <w:sz w:val="28"/>
          <w:szCs w:val="28"/>
        </w:rPr>
        <w:t>вул. </w:t>
      </w:r>
      <w:r>
        <w:rPr>
          <w:sz w:val="28"/>
          <w:szCs w:val="28"/>
        </w:rPr>
        <w:t>Магістральній</w:t>
      </w:r>
      <w:r>
        <w:rPr>
          <w:sz w:val="28"/>
          <w:szCs w:val="28"/>
        </w:rPr>
        <w:t xml:space="preserve">, </w:t>
      </w:r>
      <w:r>
        <w:rPr>
          <w:sz w:val="28"/>
          <w:szCs w:val="28"/>
        </w:rPr>
        <w:t>1</w:t>
      </w:r>
      <w:r>
        <w:rPr>
          <w:sz w:val="28"/>
          <w:szCs w:val="28"/>
        </w:rPr>
        <w:t xml:space="preserve">   </w:t>
      </w:r>
      <w:r>
        <w:rPr>
          <w:sz w:val="26"/>
          <w:szCs w:val="26"/>
        </w:rPr>
        <w:t xml:space="preserve"> </w:t>
      </w:r>
      <w:r>
        <w:rPr>
          <w:sz w:val="28"/>
          <w:szCs w:val="28"/>
        </w:rPr>
        <w:t>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м. Луцьку</w:t>
      </w:r>
    </w:p>
    <w:p>
      <w:pPr>
        <w:pStyle w:val="Normal"/>
        <w:tabs>
          <w:tab w:val="clear" w:pos="720"/>
          <w:tab w:val="left" w:pos="4678" w:leader="none"/>
        </w:tabs>
        <w:rPr>
          <w:sz w:val="24"/>
          <w:szCs w:val="24"/>
        </w:rPr>
      </w:pPr>
      <w:r>
        <w:rPr>
          <w:sz w:val="24"/>
          <w:szCs w:val="24"/>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Речун Світлани Василівни, Речуна                                           Андрія Федоровича</w:t>
      </w:r>
      <w:r>
        <w:rPr>
          <w:sz w:val="28"/>
          <w:szCs w:val="28"/>
        </w:rPr>
        <w:t xml:space="preserve"> щодо передачі безоплатно у спільну сумісну власність земельної ділянки на вул. </w:t>
      </w:r>
      <w:r>
        <w:rPr>
          <w:sz w:val="28"/>
          <w:szCs w:val="28"/>
        </w:rPr>
        <w:t>Магістральній</w:t>
      </w:r>
      <w:r>
        <w:rPr>
          <w:sz w:val="28"/>
          <w:szCs w:val="28"/>
        </w:rPr>
        <w:t>, </w:t>
      </w:r>
      <w:r>
        <w:rPr>
          <w:sz w:val="28"/>
          <w:szCs w:val="28"/>
        </w:rPr>
        <w:t>1</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Магістральній</w:t>
      </w:r>
      <w:r>
        <w:rPr>
          <w:sz w:val="28"/>
          <w:szCs w:val="28"/>
        </w:rPr>
        <w:t>, </w:t>
      </w:r>
      <w:r>
        <w:rPr>
          <w:sz w:val="28"/>
          <w:szCs w:val="28"/>
        </w:rPr>
        <w:t>1</w:t>
      </w:r>
      <w:r>
        <w:rPr>
          <w:sz w:val="28"/>
          <w:szCs w:val="28"/>
        </w:rPr>
        <w:t xml:space="preserve"> у м. Луцьку громадян </w:t>
      </w:r>
      <w:r>
        <w:rPr>
          <w:rFonts w:eastAsia="Times New Roman" w:cs="Times New Roman"/>
          <w:color w:val="auto"/>
          <w:kern w:val="0"/>
          <w:sz w:val="28"/>
          <w:szCs w:val="28"/>
          <w:lang w:val="uk-UA" w:eastAsia="zh-CN" w:bidi="ar-SA"/>
        </w:rPr>
        <w:t>Речун Світлани Василівни, Речуна Андрія Федоровича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Речун Світлани Василівни, Речуна Андрія Федоровича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нерухомого майна на </w:t>
      </w:r>
      <w:r>
        <w:rPr>
          <w:rFonts w:eastAsia="Times New Roman" w:cs="Times New Roman"/>
          <w:b w:val="false"/>
          <w:bCs w:val="false"/>
          <w:i w:val="false"/>
          <w:iCs w:val="false"/>
          <w:color w:val="auto"/>
          <w:spacing w:val="-4"/>
          <w:kern w:val="0"/>
          <w:sz w:val="28"/>
          <w:szCs w:val="28"/>
          <w:lang w:val="uk-UA" w:eastAsia="zh-CN" w:bidi="ar-SA"/>
        </w:rPr>
        <w:t>вул. </w:t>
      </w:r>
      <w:r>
        <w:rPr>
          <w:rFonts w:eastAsia="Times New Roman" w:cs="Times New Roman"/>
          <w:b w:val="false"/>
          <w:bCs w:val="false"/>
          <w:i w:val="false"/>
          <w:iCs w:val="false"/>
          <w:color w:val="auto"/>
          <w:spacing w:val="-4"/>
          <w:kern w:val="0"/>
          <w:sz w:val="28"/>
          <w:szCs w:val="28"/>
          <w:lang w:val="uk-UA" w:eastAsia="zh-CN" w:bidi="ar-SA"/>
        </w:rPr>
        <w:t>Магістральній</w:t>
      </w:r>
      <w:r>
        <w:rPr>
          <w:rFonts w:eastAsia="Times New Roman" w:cs="Times New Roman"/>
          <w:b w:val="false"/>
          <w:bCs w:val="false"/>
          <w:i w:val="false"/>
          <w:iCs w:val="false"/>
          <w:color w:val="auto"/>
          <w:spacing w:val="-4"/>
          <w:kern w:val="0"/>
          <w:sz w:val="28"/>
          <w:szCs w:val="28"/>
          <w:lang w:val="uk-UA" w:eastAsia="zh-CN" w:bidi="ar-SA"/>
        </w:rPr>
        <w:t>, </w:t>
      </w:r>
      <w:r>
        <w:rPr>
          <w:rFonts w:eastAsia="Times New Roman" w:cs="Times New Roman"/>
          <w:b w:val="false"/>
          <w:bCs w:val="false"/>
          <w:i w:val="false"/>
          <w:iCs w:val="false"/>
          <w:color w:val="auto"/>
          <w:spacing w:val="-4"/>
          <w:kern w:val="0"/>
          <w:sz w:val="28"/>
          <w:szCs w:val="28"/>
          <w:lang w:val="uk-UA" w:eastAsia="zh-CN" w:bidi="ar-SA"/>
        </w:rPr>
        <w:t>1</w:t>
      </w:r>
      <w:r>
        <w:rPr>
          <w:rFonts w:eastAsia="Times New Roman" w:cs="Times New Roman"/>
          <w:b w:val="false"/>
          <w:bCs w:val="false"/>
          <w:i w:val="false"/>
          <w:iCs w:val="false"/>
          <w:color w:val="000000"/>
          <w:spacing w:val="2"/>
          <w:kern w:val="0"/>
          <w:sz w:val="28"/>
          <w:szCs w:val="28"/>
          <w:lang w:val="uk-UA" w:eastAsia="zh-CN" w:bidi="ar-SA"/>
        </w:rPr>
        <w:t xml:space="preserve"> у м. Луцьку: </w:t>
      </w:r>
      <w:r>
        <w:rPr>
          <w:rFonts w:eastAsia="Times New Roman" w:cs="Times New Roman"/>
          <w:b w:val="false"/>
          <w:bCs w:val="false"/>
          <w:i w:val="false"/>
          <w:iCs w:val="false"/>
          <w:color w:val="000000"/>
          <w:spacing w:val="2"/>
          <w:kern w:val="0"/>
          <w:sz w:val="28"/>
          <w:szCs w:val="28"/>
          <w:lang w:val="uk-UA" w:eastAsia="zh-CN" w:bidi="ar-SA"/>
        </w:rPr>
        <w:t xml:space="preserve">договір дарування від 06.12.2024 за № 10891,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громадянки Речун Світлани Василівни на квартиру № 1 в житловому будинку </w:t>
      </w:r>
      <w:r>
        <w:rPr>
          <w:rFonts w:eastAsia="Times New Roman" w:cs="Times New Roman"/>
          <w:b w:val="false"/>
          <w:bCs w:val="false"/>
          <w:i w:val="false"/>
          <w:iCs w:val="false"/>
          <w:color w:val="000000"/>
          <w:spacing w:val="2"/>
          <w:kern w:val="0"/>
          <w:sz w:val="28"/>
          <w:szCs w:val="28"/>
          <w:lang w:val="uk-UA" w:eastAsia="zh-CN" w:bidi="ar-SA"/>
        </w:rPr>
        <w:t xml:space="preserve">на </w:t>
      </w:r>
      <w:r>
        <w:rPr>
          <w:rFonts w:eastAsia="Times New Roman" w:cs="Times New Roman"/>
          <w:b w:val="false"/>
          <w:bCs w:val="false"/>
          <w:i w:val="false"/>
          <w:iCs w:val="false"/>
          <w:color w:val="auto"/>
          <w:spacing w:val="-4"/>
          <w:kern w:val="0"/>
          <w:sz w:val="28"/>
          <w:szCs w:val="28"/>
          <w:lang w:val="uk-UA" w:eastAsia="zh-CN" w:bidi="ar-SA"/>
        </w:rPr>
        <w:t>вул. Магістральній, 1</w:t>
      </w:r>
      <w:r>
        <w:rPr>
          <w:rFonts w:eastAsia="Times New Roman" w:cs="Times New Roman"/>
          <w:b w:val="false"/>
          <w:bCs w:val="false"/>
          <w:i w:val="false"/>
          <w:iCs w:val="false"/>
          <w:color w:val="000000"/>
          <w:spacing w:val="2"/>
          <w:kern w:val="0"/>
          <w:sz w:val="28"/>
          <w:szCs w:val="28"/>
          <w:lang w:val="uk-UA" w:eastAsia="zh-CN" w:bidi="ar-SA"/>
        </w:rPr>
        <w:t xml:space="preserve"> у м. Луцьку</w:t>
      </w:r>
      <w:r>
        <w:rPr>
          <w:rFonts w:eastAsia="Times New Roman" w:cs="Times New Roman"/>
          <w:b w:val="false"/>
          <w:bCs w:val="false"/>
          <w:i w:val="false"/>
          <w:iCs w:val="false"/>
          <w:color w:val="auto"/>
          <w:spacing w:val="2"/>
          <w:kern w:val="0"/>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lang w:val="uk-UA" w:eastAsia="zh-CN" w:bidi="ar-SA"/>
        </w:rPr>
        <w:t xml:space="preserve">06.12.2024, </w:t>
      </w:r>
      <w:r>
        <w:rPr>
          <w:rFonts w:eastAsia="Times New Roman" w:cs="Times New Roman"/>
          <w:b w:val="false"/>
          <w:bCs w:val="false"/>
          <w:i w:val="false"/>
          <w:iCs w:val="false"/>
          <w:color w:val="auto"/>
          <w:spacing w:val="2"/>
          <w:kern w:val="0"/>
          <w:sz w:val="28"/>
          <w:szCs w:val="28"/>
          <w:lang w:val="uk-UA" w:eastAsia="zh-CN" w:bidi="ar-SA"/>
        </w:rPr>
        <w:t xml:space="preserve">номер відомостей про речове право: 57886890, договір купівлі-продажу (квартири) від 11.08.2010 за № 1200, відповідно до якого право власності громадянина Речуна Андрія Федоровича на квартиру № 3 в житловому будинку </w:t>
      </w:r>
      <w:r>
        <w:rPr>
          <w:rFonts w:eastAsia="Times New Roman" w:cs="Times New Roman"/>
          <w:b w:val="false"/>
          <w:bCs w:val="false"/>
          <w:i w:val="false"/>
          <w:iCs w:val="false"/>
          <w:color w:val="000000"/>
          <w:spacing w:val="2"/>
          <w:kern w:val="0"/>
          <w:sz w:val="28"/>
          <w:szCs w:val="28"/>
          <w:lang w:val="uk-UA" w:eastAsia="zh-CN" w:bidi="ar-SA"/>
        </w:rPr>
        <w:t xml:space="preserve">на </w:t>
      </w:r>
      <w:r>
        <w:rPr>
          <w:rFonts w:eastAsia="Times New Roman" w:cs="Times New Roman"/>
          <w:b w:val="false"/>
          <w:bCs w:val="false"/>
          <w:i w:val="false"/>
          <w:iCs w:val="false"/>
          <w:color w:val="auto"/>
          <w:spacing w:val="-4"/>
          <w:kern w:val="0"/>
          <w:sz w:val="28"/>
          <w:szCs w:val="28"/>
          <w:lang w:val="uk-UA" w:eastAsia="zh-CN" w:bidi="ar-SA"/>
        </w:rPr>
        <w:t>вул. Магістральній, 1</w:t>
      </w:r>
      <w:r>
        <w:rPr>
          <w:rFonts w:eastAsia="Times New Roman" w:cs="Times New Roman"/>
          <w:b w:val="false"/>
          <w:bCs w:val="false"/>
          <w:i w:val="false"/>
          <w:iCs w:val="false"/>
          <w:color w:val="000000"/>
          <w:spacing w:val="2"/>
          <w:kern w:val="0"/>
          <w:sz w:val="28"/>
          <w:szCs w:val="28"/>
          <w:lang w:val="uk-UA" w:eastAsia="zh-CN" w:bidi="ar-SA"/>
        </w:rPr>
        <w:t xml:space="preserve"> у м. Луцьку</w:t>
      </w:r>
      <w:r>
        <w:rPr>
          <w:rFonts w:eastAsia="Times New Roman" w:cs="Times New Roman"/>
          <w:b w:val="false"/>
          <w:bCs w:val="false"/>
          <w:i w:val="false"/>
          <w:iCs w:val="false"/>
          <w:color w:val="auto"/>
          <w:spacing w:val="2"/>
          <w:kern w:val="0"/>
          <w:sz w:val="28"/>
          <w:szCs w:val="28"/>
          <w:lang w:val="uk-UA" w:eastAsia="zh-CN" w:bidi="ar-SA"/>
        </w:rPr>
        <w:t xml:space="preserve"> зареєстровано в електронному реєстрі прав власності на нерухоме майно 15.12.2011 за реєстраційним номером: 28429115 та номером запису: 7921, а також договір купівлі-продажу квартири від 02.11.2021 за № 519, відповідно до якого право власності громадянина Речуна Андрія Федоровича на квартиру № 4 в житловому будинку </w:t>
      </w:r>
      <w:r>
        <w:rPr>
          <w:rFonts w:eastAsia="Times New Roman" w:cs="Times New Roman"/>
          <w:b w:val="false"/>
          <w:bCs w:val="false"/>
          <w:i w:val="false"/>
          <w:iCs w:val="false"/>
          <w:color w:val="000000"/>
          <w:spacing w:val="2"/>
          <w:kern w:val="0"/>
          <w:sz w:val="28"/>
          <w:szCs w:val="28"/>
          <w:lang w:val="uk-UA" w:eastAsia="zh-CN" w:bidi="ar-SA"/>
        </w:rPr>
        <w:t xml:space="preserve">на </w:t>
      </w:r>
      <w:r>
        <w:rPr>
          <w:rFonts w:eastAsia="Times New Roman" w:cs="Times New Roman"/>
          <w:b w:val="false"/>
          <w:bCs w:val="false"/>
          <w:i w:val="false"/>
          <w:iCs w:val="false"/>
          <w:color w:val="auto"/>
          <w:spacing w:val="-4"/>
          <w:kern w:val="0"/>
          <w:sz w:val="28"/>
          <w:szCs w:val="28"/>
          <w:lang w:val="uk-UA" w:eastAsia="zh-CN" w:bidi="ar-SA"/>
        </w:rPr>
        <w:t>вул. Магістральній, 1</w:t>
      </w:r>
      <w:r>
        <w:rPr>
          <w:rFonts w:eastAsia="Times New Roman" w:cs="Times New Roman"/>
          <w:b w:val="false"/>
          <w:bCs w:val="false"/>
          <w:i w:val="false"/>
          <w:iCs w:val="false"/>
          <w:color w:val="000000"/>
          <w:spacing w:val="2"/>
          <w:kern w:val="0"/>
          <w:sz w:val="28"/>
          <w:szCs w:val="28"/>
          <w:lang w:val="uk-UA" w:eastAsia="zh-CN" w:bidi="ar-SA"/>
        </w:rPr>
        <w:t xml:space="preserve"> у м. Луцьку  </w:t>
      </w:r>
      <w:r>
        <w:rPr>
          <w:rFonts w:eastAsia="Times New Roman" w:cs="Times New Roman"/>
          <w:b w:val="false"/>
          <w:bCs w:val="false"/>
          <w:i w:val="false"/>
          <w:iCs w:val="false"/>
          <w:color w:val="auto"/>
          <w:spacing w:val="2"/>
          <w:kern w:val="0"/>
          <w:sz w:val="28"/>
          <w:szCs w:val="28"/>
          <w:lang w:val="uk-UA" w:eastAsia="zh-CN" w:bidi="ar-SA"/>
        </w:rPr>
        <w:t>зареєстровано в Державному реєстрі речових прав на нерухоме майно 02.11.2021</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номер запису про право власності: 44800536</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firstLine="567" w:left="0" w:right="0"/>
        <w:jc w:val="both"/>
        <w:rPr/>
      </w:pPr>
      <w:r>
        <w:rPr>
          <w:sz w:val="28"/>
          <w:szCs w:val="28"/>
        </w:rPr>
        <w:t>1. Затвердити громадянам</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Речун Світлані Василівні, Речуну Андрію Федоровичу</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sz w:val="28"/>
          <w:szCs w:val="28"/>
        </w:rPr>
        <w:t>Магістральній</w:t>
      </w:r>
      <w:r>
        <w:rPr>
          <w:sz w:val="28"/>
          <w:szCs w:val="28"/>
        </w:rPr>
        <w:t>, </w:t>
      </w:r>
      <w:r>
        <w:rPr>
          <w:sz w:val="28"/>
          <w:szCs w:val="28"/>
        </w:rPr>
        <w:t>1</w:t>
      </w:r>
      <w:r>
        <w:rPr>
          <w:sz w:val="28"/>
          <w:szCs w:val="28"/>
        </w:rPr>
        <w:t xml:space="preserve"> у м. Луцьку площею 0,0</w:t>
      </w:r>
      <w:r>
        <w:rPr>
          <w:sz w:val="28"/>
          <w:szCs w:val="28"/>
        </w:rPr>
        <w:t>967</w:t>
      </w:r>
      <w:r>
        <w:rPr>
          <w:sz w:val="28"/>
          <w:szCs w:val="28"/>
        </w:rPr>
        <w:t> га, кадастровим номером 0710100000:3</w:t>
      </w:r>
      <w:r>
        <w:rPr>
          <w:sz w:val="28"/>
          <w:szCs w:val="28"/>
        </w:rPr>
        <w:t>2</w:t>
      </w:r>
      <w:r>
        <w:rPr>
          <w:sz w:val="28"/>
          <w:szCs w:val="28"/>
        </w:rPr>
        <w:t>:0</w:t>
      </w:r>
      <w:r>
        <w:rPr>
          <w:sz w:val="28"/>
          <w:szCs w:val="28"/>
        </w:rPr>
        <w:t>97</w:t>
      </w:r>
      <w:r>
        <w:rPr>
          <w:sz w:val="28"/>
          <w:szCs w:val="28"/>
        </w:rPr>
        <w:t>:00</w:t>
      </w:r>
      <w:r>
        <w:rPr>
          <w:sz w:val="28"/>
          <w:szCs w:val="28"/>
        </w:rPr>
        <w:t>21</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448" w:leader="none"/>
          <w:tab w:val="left" w:pos="5560" w:leader="none"/>
        </w:tabs>
        <w:suppressAutoHyphens w:val="true"/>
        <w:bidi w:val="0"/>
        <w:spacing w:before="0" w:after="0"/>
        <w:ind w:firstLine="567" w:left="0" w:right="0"/>
        <w:jc w:val="both"/>
        <w:rPr/>
      </w:pPr>
      <w:r>
        <w:rPr>
          <w:sz w:val="28"/>
          <w:szCs w:val="28"/>
        </w:rPr>
        <w:t xml:space="preserve">2. Передати громадянам </w:t>
      </w:r>
      <w:r>
        <w:rPr>
          <w:rFonts w:eastAsia="Times New Roman" w:cs="Times New Roman"/>
          <w:color w:val="auto"/>
          <w:kern w:val="0"/>
          <w:sz w:val="28"/>
          <w:szCs w:val="28"/>
          <w:lang w:val="uk-UA" w:eastAsia="zh-CN" w:bidi="ar-SA"/>
        </w:rPr>
        <w:t>Речун Світлані Василівні, Речуну Андрію Федоровичу</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безоплатно у спільну сумісну власність земельну ділянку на вул. </w:t>
      </w:r>
      <w:r>
        <w:rPr>
          <w:sz w:val="28"/>
          <w:szCs w:val="28"/>
        </w:rPr>
        <w:t>Магістральній</w:t>
      </w:r>
      <w:r>
        <w:rPr>
          <w:sz w:val="28"/>
          <w:szCs w:val="28"/>
        </w:rPr>
        <w:t>, </w:t>
      </w:r>
      <w:r>
        <w:rPr>
          <w:sz w:val="28"/>
          <w:szCs w:val="28"/>
        </w:rPr>
        <w:t>1</w:t>
      </w:r>
      <w:r>
        <w:rPr>
          <w:sz w:val="28"/>
          <w:szCs w:val="28"/>
        </w:rPr>
        <w:t xml:space="preserve"> у</w:t>
      </w:r>
      <w:r>
        <w:rPr>
          <w:sz w:val="24"/>
          <w:szCs w:val="24"/>
        </w:rPr>
        <w:t xml:space="preserve"> </w:t>
      </w:r>
      <w:r>
        <w:rPr>
          <w:sz w:val="28"/>
          <w:szCs w:val="28"/>
        </w:rPr>
        <w:t>м. Луцьку</w:t>
      </w:r>
      <w:r>
        <w:rPr>
          <w:sz w:val="24"/>
          <w:szCs w:val="24"/>
        </w:rPr>
        <w:t xml:space="preserve"> </w:t>
      </w:r>
      <w:r>
        <w:rPr>
          <w:sz w:val="28"/>
          <w:szCs w:val="28"/>
        </w:rPr>
        <w:t>площею</w:t>
      </w:r>
      <w:r>
        <w:rPr>
          <w:sz w:val="24"/>
          <w:szCs w:val="24"/>
        </w:rPr>
        <w:t xml:space="preserve"> </w:t>
      </w:r>
      <w:r>
        <w:rPr>
          <w:sz w:val="28"/>
          <w:szCs w:val="28"/>
        </w:rPr>
        <w:t>0,0</w:t>
      </w:r>
      <w:r>
        <w:rPr>
          <w:sz w:val="28"/>
          <w:szCs w:val="28"/>
        </w:rPr>
        <w:t>967</w:t>
      </w:r>
      <w:r>
        <w:rPr>
          <w:sz w:val="28"/>
          <w:szCs w:val="28"/>
        </w:rPr>
        <w:t> га,</w:t>
      </w:r>
      <w:r>
        <w:rPr>
          <w:sz w:val="24"/>
          <w:szCs w:val="24"/>
        </w:rPr>
        <w:t xml:space="preserve"> </w:t>
      </w:r>
      <w:r>
        <w:rPr>
          <w:sz w:val="28"/>
          <w:szCs w:val="28"/>
        </w:rPr>
        <w:t>кадастровим</w:t>
      </w:r>
      <w:r>
        <w:rPr>
          <w:sz w:val="24"/>
          <w:szCs w:val="24"/>
        </w:rPr>
        <w:t xml:space="preserve"> </w:t>
      </w:r>
      <w:r>
        <w:rPr>
          <w:sz w:val="28"/>
          <w:szCs w:val="28"/>
        </w:rPr>
        <w:t>номером</w:t>
      </w:r>
      <w:r>
        <w:rPr>
          <w:sz w:val="24"/>
          <w:szCs w:val="24"/>
        </w:rPr>
        <w:t xml:space="preserve"> </w:t>
      </w:r>
      <w:r>
        <w:rPr>
          <w:sz w:val="28"/>
          <w:szCs w:val="28"/>
        </w:rPr>
        <w:t>0710100000:3</w:t>
      </w:r>
      <w:r>
        <w:rPr>
          <w:sz w:val="28"/>
          <w:szCs w:val="28"/>
        </w:rPr>
        <w:t>2</w:t>
      </w:r>
      <w:r>
        <w:rPr>
          <w:sz w:val="28"/>
          <w:szCs w:val="28"/>
        </w:rPr>
        <w:t>:0</w:t>
      </w:r>
      <w:r>
        <w:rPr>
          <w:sz w:val="28"/>
          <w:szCs w:val="28"/>
        </w:rPr>
        <w:t>97</w:t>
      </w:r>
      <w:r>
        <w:rPr>
          <w:sz w:val="28"/>
          <w:szCs w:val="28"/>
        </w:rPr>
        <w:t>:00</w:t>
      </w:r>
      <w:r>
        <w:rPr>
          <w:sz w:val="28"/>
          <w:szCs w:val="28"/>
        </w:rPr>
        <w:t>21</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20"/>
          <w:tab w:val="left" w:pos="709" w:leader="none"/>
        </w:tabs>
        <w:suppressAutoHyphens w:val="true"/>
        <w:bidi w:val="0"/>
        <w:spacing w:before="0" w:after="0"/>
        <w:ind w:firstLine="567" w:left="0" w:right="0"/>
        <w:jc w:val="both"/>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Речун Світлану Василівну, Речуна Андрія Федоровича</w:t>
      </w:r>
      <w:r>
        <w:rPr>
          <w:sz w:val="28"/>
          <w:szCs w:val="28"/>
        </w:rPr>
        <w:t>:</w:t>
      </w:r>
    </w:p>
    <w:p>
      <w:pPr>
        <w:pStyle w:val="Normal"/>
        <w:widowControl/>
        <w:suppressAutoHyphens w:val="true"/>
        <w:bidi w:val="0"/>
        <w:spacing w:before="0" w:after="0"/>
        <w:ind w:firstLine="567" w:left="0" w:right="0"/>
        <w:jc w:val="both"/>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0"/>
        <w:jc w:val="both"/>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0"/>
        <w:jc w:val="both"/>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20"/>
          <w:tab w:val="left" w:pos="3220" w:leader="none"/>
        </w:tabs>
        <w:rPr>
          <w:sz w:val="28"/>
          <w:szCs w:val="28"/>
        </w:rPr>
      </w:pPr>
      <w:r>
        <w:rPr>
          <w:sz w:val="28"/>
          <w:szCs w:val="28"/>
        </w:rPr>
      </w:r>
    </w:p>
    <w:p>
      <w:pPr>
        <w:pStyle w:val="Normal"/>
        <w:jc w:val="both"/>
        <w:rPr>
          <w:sz w:val="28"/>
          <w:szCs w:val="28"/>
        </w:rPr>
      </w:pPr>
      <w:r>
        <w:rPr>
          <w:sz w:val="28"/>
          <w:szCs w:val="28"/>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bookmarkStart w:id="0" w:name="__DdeLink__318_3547200114_копія_1_копія_"/>
      <w:bookmarkStart w:id="1" w:name="__DdeLink__318_3547200114_копія_1_копія_"/>
      <w:bookmarkStart w:id="2" w:name="__DdeLink__318_3547200114_копія_1"/>
      <w:bookmarkEnd w:id="0"/>
      <w:bookmarkEnd w:id="1"/>
      <w:bookmarkEnd w:id="2"/>
      <w:r>
        <w:rPr>
          <w:rFonts w:cs="Times New Roman"/>
          <w:sz w:val="24"/>
          <w:szCs w:val="24"/>
        </w:rPr>
        <w:t>Гула 777 873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20"/>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20"/>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998</TotalTime>
  <Application>LibreOffice/7.6.4.1$Windows_X86_64 LibreOffice_project/e19e193f88cd6c0525a17fb7a176ed8e6a3e2aa1</Application>
  <AppVersion>15.0000</AppVersion>
  <Pages>2</Pages>
  <Words>579</Words>
  <Characters>3701</Characters>
  <CharactersWithSpaces>4468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2026-09-08T10:30:12Z</cp:lastPrinted>
  <dcterms:modified xsi:type="dcterms:W3CDTF">2026-09-08T10:29:40Z</dcterms:modified>
  <cp:revision>94</cp:revision>
  <dc:subject/>
  <dc:title> </dc:title>
</cp:coreProperties>
</file>

<file path=docProps/custom.xml><?xml version="1.0" encoding="utf-8"?>
<Properties xmlns="http://schemas.openxmlformats.org/officeDocument/2006/custom-properties" xmlns:vt="http://schemas.openxmlformats.org/officeDocument/2006/docPropsVTypes"/>
</file>