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B3" w:rsidRDefault="004879B3" w:rsidP="00C36A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A49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4879B3" w:rsidRPr="00D27082" w:rsidRDefault="004879B3" w:rsidP="00D2708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проєкту рішення</w:t>
      </w:r>
      <w:r w:rsidRPr="005B46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D27082">
        <w:rPr>
          <w:rFonts w:ascii="Times New Roman" w:hAnsi="Times New Roman"/>
          <w:sz w:val="28"/>
          <w:szCs w:val="28"/>
          <w:lang w:val="uk-UA"/>
        </w:rPr>
        <w:t>«</w:t>
      </w:r>
      <w:r w:rsidRPr="00D27082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надання пільг</w:t>
      </w:r>
      <w:bookmarkStart w:id="0" w:name="_GoBack"/>
      <w:bookmarkEnd w:id="0"/>
      <w:r w:rsidRPr="00D270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="00543C78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сплати</w:t>
      </w:r>
    </w:p>
    <w:p w:rsidR="004879B3" w:rsidRPr="00D27082" w:rsidRDefault="004879B3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27082">
        <w:rPr>
          <w:rFonts w:ascii="Times New Roman" w:hAnsi="Times New Roman"/>
          <w:sz w:val="28"/>
          <w:szCs w:val="28"/>
          <w:lang w:val="uk-UA"/>
        </w:rPr>
        <w:t>земельного податку»</w:t>
      </w:r>
    </w:p>
    <w:p w:rsidR="004879B3" w:rsidRDefault="004879B3" w:rsidP="00C36A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79B3" w:rsidRDefault="004879B3" w:rsidP="00100648">
      <w:pPr>
        <w:shd w:val="clear" w:color="auto" w:fill="FFFFFF"/>
        <w:tabs>
          <w:tab w:val="left" w:pos="3104"/>
        </w:tabs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9260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Ставки земельного податку на території Луцької міської територіальної громади затверджено рішенням міської ради від 2</w:t>
      </w:r>
      <w:r w:rsidR="00543C7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.06.202</w:t>
      </w:r>
      <w:r w:rsidR="00543C78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543C78">
        <w:rPr>
          <w:rFonts w:ascii="Times New Roman" w:hAnsi="Times New Roman"/>
          <w:sz w:val="28"/>
          <w:szCs w:val="28"/>
          <w:lang w:val="uk-UA"/>
        </w:rPr>
        <w:t>95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="00543C78">
        <w:rPr>
          <w:rFonts w:ascii="Times New Roman" w:hAnsi="Times New Roman"/>
          <w:sz w:val="28"/>
          <w:szCs w:val="28"/>
          <w:lang w:val="uk-UA"/>
        </w:rPr>
        <w:t>95</w:t>
      </w:r>
      <w:r>
        <w:rPr>
          <w:rFonts w:ascii="Times New Roman" w:hAnsi="Times New Roman"/>
          <w:sz w:val="28"/>
          <w:szCs w:val="28"/>
          <w:lang w:val="uk-UA"/>
        </w:rPr>
        <w:t xml:space="preserve"> «Про встановле</w:t>
      </w:r>
      <w:r w:rsidR="00116416">
        <w:rPr>
          <w:rFonts w:ascii="Times New Roman" w:hAnsi="Times New Roman"/>
          <w:sz w:val="28"/>
          <w:szCs w:val="28"/>
          <w:lang w:val="uk-UA"/>
        </w:rPr>
        <w:t>ння ставок земельного податку».</w:t>
      </w:r>
      <w:r w:rsidR="00543C78">
        <w:rPr>
          <w:rFonts w:ascii="Times New Roman" w:hAnsi="Times New Roman"/>
          <w:sz w:val="28"/>
          <w:szCs w:val="28"/>
          <w:lang w:val="uk-UA"/>
        </w:rPr>
        <w:t xml:space="preserve"> Рішення набере чинності з 01.01.2027 року.</w:t>
      </w:r>
    </w:p>
    <w:p w:rsidR="009535B1" w:rsidRDefault="009535B1" w:rsidP="009535B1">
      <w:pPr>
        <w:shd w:val="clear" w:color="auto" w:fill="FFFFFF"/>
        <w:tabs>
          <w:tab w:val="left" w:pos="3104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патрульної поліції реалізовує в межах своєї компетенції державну політику у сфері забезпечення публічної безпеки і громадського порядку, охорони та захисту прав і свобод людини, інтересів суспільства й держави, протидії злочинності, безпеки дорожнього руху. Департамент патрульної поліції виконує свої завдання в межах повноважень і в спосіб, визначений Конституцією та законами України.</w:t>
      </w:r>
    </w:p>
    <w:p w:rsidR="004879B3" w:rsidRDefault="004879B3" w:rsidP="001006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Органи місцевого самоврядування наділені правом встановлювати ставки плати за землю та надавати пільги щодо земельного податку, що сплачується на відповідній території</w:t>
      </w:r>
      <w:r w:rsidR="009A3EE6">
        <w:rPr>
          <w:rFonts w:ascii="Times New Roman" w:hAnsi="Times New Roman"/>
          <w:sz w:val="28"/>
          <w:szCs w:val="28"/>
          <w:lang w:val="uk-UA"/>
        </w:rPr>
        <w:t>.</w:t>
      </w:r>
    </w:p>
    <w:p w:rsidR="009A3EE6" w:rsidRDefault="004879B3" w:rsidP="009A3EE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A1BE5"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номічні, фінансові та юридичні </w:t>
      </w:r>
      <w:r w:rsidRPr="006A1BE5">
        <w:rPr>
          <w:rFonts w:ascii="Times New Roman" w:hAnsi="Times New Roman"/>
          <w:b/>
          <w:sz w:val="28"/>
          <w:szCs w:val="28"/>
          <w:lang w:val="uk-UA"/>
        </w:rPr>
        <w:t xml:space="preserve">наслідки прийняття рішення: </w:t>
      </w:r>
      <w:r>
        <w:rPr>
          <w:rFonts w:ascii="Times New Roman" w:hAnsi="Times New Roman"/>
          <w:sz w:val="28"/>
          <w:szCs w:val="28"/>
          <w:lang w:val="uk-UA"/>
        </w:rPr>
        <w:t>Цей проєкт рішення виноситься з метою збереження фінансового ресурсу</w:t>
      </w:r>
      <w:r w:rsidR="00A778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6416">
        <w:rPr>
          <w:rFonts w:ascii="Times New Roman" w:hAnsi="Times New Roman"/>
          <w:sz w:val="28"/>
          <w:szCs w:val="28"/>
          <w:lang w:val="uk-UA"/>
        </w:rPr>
        <w:t xml:space="preserve">Департаменту патрульної поліції </w:t>
      </w:r>
      <w:r>
        <w:rPr>
          <w:rFonts w:ascii="Times New Roman" w:hAnsi="Times New Roman"/>
          <w:sz w:val="28"/>
          <w:szCs w:val="28"/>
          <w:lang w:val="uk-UA"/>
        </w:rPr>
        <w:t>на потреби оборони, укріплення обороноздатності держави, забезпечення Збройних Сил для протидії російській агресії</w:t>
      </w:r>
      <w:r w:rsidR="009A3EE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879B3" w:rsidRDefault="004879B3" w:rsidP="001006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79B3" w:rsidRPr="006A1BE5" w:rsidRDefault="004879B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79B3" w:rsidRPr="006A1BE5" w:rsidRDefault="004879B3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79B3" w:rsidRPr="00100648" w:rsidRDefault="004879B3" w:rsidP="00124FD2">
      <w:pPr>
        <w:jc w:val="both"/>
        <w:rPr>
          <w:lang w:val="uk-UA"/>
        </w:rPr>
      </w:pPr>
      <w:r w:rsidRPr="00100648"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100648">
        <w:rPr>
          <w:rFonts w:ascii="Times New Roman" w:hAnsi="Times New Roman"/>
          <w:sz w:val="28"/>
          <w:szCs w:val="28"/>
          <w:lang w:val="uk-UA"/>
        </w:rPr>
        <w:t>Лілія ЄЛОВА</w:t>
      </w:r>
    </w:p>
    <w:sectPr w:rsidR="004879B3" w:rsidRPr="00100648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B3"/>
    <w:rsid w:val="00015E6D"/>
    <w:rsid w:val="00070E7F"/>
    <w:rsid w:val="000E2F78"/>
    <w:rsid w:val="000F4574"/>
    <w:rsid w:val="00100648"/>
    <w:rsid w:val="00116416"/>
    <w:rsid w:val="00123B47"/>
    <w:rsid w:val="00124FD2"/>
    <w:rsid w:val="0021404D"/>
    <w:rsid w:val="00273B70"/>
    <w:rsid w:val="002C6D13"/>
    <w:rsid w:val="002E0F0D"/>
    <w:rsid w:val="00317A84"/>
    <w:rsid w:val="00382876"/>
    <w:rsid w:val="003A217B"/>
    <w:rsid w:val="0042357C"/>
    <w:rsid w:val="004879B3"/>
    <w:rsid w:val="0052282D"/>
    <w:rsid w:val="00543C78"/>
    <w:rsid w:val="00556730"/>
    <w:rsid w:val="0057400B"/>
    <w:rsid w:val="0058271C"/>
    <w:rsid w:val="005A49FA"/>
    <w:rsid w:val="005B46F0"/>
    <w:rsid w:val="005C5730"/>
    <w:rsid w:val="00630095"/>
    <w:rsid w:val="006A1BE5"/>
    <w:rsid w:val="006A43B2"/>
    <w:rsid w:val="006E4DCC"/>
    <w:rsid w:val="00707C56"/>
    <w:rsid w:val="00740197"/>
    <w:rsid w:val="007B5815"/>
    <w:rsid w:val="00806968"/>
    <w:rsid w:val="008A3933"/>
    <w:rsid w:val="009535B1"/>
    <w:rsid w:val="009A3EE6"/>
    <w:rsid w:val="00A5107A"/>
    <w:rsid w:val="00A679BF"/>
    <w:rsid w:val="00A778FA"/>
    <w:rsid w:val="00A9669E"/>
    <w:rsid w:val="00AA166F"/>
    <w:rsid w:val="00AA63C0"/>
    <w:rsid w:val="00AC781A"/>
    <w:rsid w:val="00AD728B"/>
    <w:rsid w:val="00B07F86"/>
    <w:rsid w:val="00B85959"/>
    <w:rsid w:val="00C36081"/>
    <w:rsid w:val="00C36AB3"/>
    <w:rsid w:val="00CC0DF8"/>
    <w:rsid w:val="00D27082"/>
    <w:rsid w:val="00D642A6"/>
    <w:rsid w:val="00D90388"/>
    <w:rsid w:val="00D9260A"/>
    <w:rsid w:val="00DC7E94"/>
    <w:rsid w:val="00EE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B3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A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C57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CA6"/>
    <w:rPr>
      <w:rFonts w:ascii="Times New Roman" w:hAnsi="Times New Roman"/>
      <w:sz w:val="0"/>
      <w:szCs w:val="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B3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A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C57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CA6"/>
    <w:rPr>
      <w:rFonts w:ascii="Times New Roman" w:hAnsi="Times New Roman"/>
      <w:sz w:val="0"/>
      <w:szCs w:val="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4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1120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280</dc:creator>
  <cp:lastModifiedBy>User</cp:lastModifiedBy>
  <cp:revision>7</cp:revision>
  <cp:lastPrinted>2022-06-03T09:20:00Z</cp:lastPrinted>
  <dcterms:created xsi:type="dcterms:W3CDTF">2024-06-05T07:57:00Z</dcterms:created>
  <dcterms:modified xsi:type="dcterms:W3CDTF">2026-08-28T06:37:00Z</dcterms:modified>
</cp:coreProperties>
</file>