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E1B91" w14:textId="49E74D0D" w:rsidR="00AE7147" w:rsidRDefault="006C6C8A">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ПОЯСНЮВАЛЬНА ЗАПИСКА</w:t>
      </w:r>
    </w:p>
    <w:p w14:paraId="03D43FB4" w14:textId="77777777" w:rsidR="00AE7147" w:rsidRDefault="00000000">
      <w:pPr>
        <w:spacing w:after="0" w:line="240" w:lineRule="auto"/>
        <w:jc w:val="center"/>
        <w:rPr>
          <w:rFonts w:ascii="Times New Roman" w:hAnsi="Times New Roman"/>
          <w:sz w:val="28"/>
          <w:szCs w:val="28"/>
        </w:rPr>
      </w:pPr>
      <w:r>
        <w:rPr>
          <w:rFonts w:ascii="Times New Roman" w:eastAsia="Times New Roman" w:hAnsi="Times New Roman" w:cs="Times New Roman"/>
          <w:sz w:val="28"/>
          <w:szCs w:val="28"/>
        </w:rPr>
        <w:t xml:space="preserve">до проєкту рішення міської ради </w:t>
      </w:r>
    </w:p>
    <w:p w14:paraId="009C8E72" w14:textId="77777777" w:rsidR="00AE7147" w:rsidRDefault="00000000">
      <w:pPr>
        <w:pStyle w:val="aa"/>
        <w:jc w:val="center"/>
        <w:rPr>
          <w:szCs w:val="28"/>
        </w:rPr>
      </w:pPr>
      <w:r>
        <w:rPr>
          <w:szCs w:val="28"/>
        </w:rPr>
        <w:t>«</w:t>
      </w:r>
      <w:r>
        <w:rPr>
          <w:szCs w:val="28"/>
          <w:lang w:eastAsia="ru-RU"/>
        </w:rPr>
        <w:t xml:space="preserve">Про внесення змін до </w:t>
      </w:r>
      <w:r>
        <w:rPr>
          <w:szCs w:val="28"/>
        </w:rPr>
        <w:t xml:space="preserve">Комплексної програми розвитку </w:t>
      </w:r>
    </w:p>
    <w:p w14:paraId="11116BC8" w14:textId="470B354E" w:rsidR="00AE7147" w:rsidRDefault="00000000">
      <w:pPr>
        <w:jc w:val="center"/>
        <w:rPr>
          <w:rFonts w:ascii="Times New Roman" w:hAnsi="Times New Roman"/>
          <w:sz w:val="28"/>
          <w:szCs w:val="28"/>
        </w:rPr>
      </w:pPr>
      <w:r>
        <w:rPr>
          <w:rFonts w:ascii="Times New Roman" w:hAnsi="Times New Roman"/>
          <w:sz w:val="28"/>
          <w:szCs w:val="28"/>
        </w:rPr>
        <w:t xml:space="preserve">освіти Луцької міської територіальної </w:t>
      </w:r>
      <w:r>
        <w:rPr>
          <w:rFonts w:ascii="Times New Roman" w:eastAsia="Times New Roman" w:hAnsi="Times New Roman" w:cs="Times New Roman"/>
          <w:sz w:val="28"/>
          <w:szCs w:val="28"/>
        </w:rPr>
        <w:t>громади на 2025–2029 роки»</w:t>
      </w:r>
      <w:r w:rsidR="00A24072">
        <w:rPr>
          <w:rFonts w:ascii="Times New Roman" w:eastAsia="Times New Roman" w:hAnsi="Times New Roman" w:cs="Times New Roman"/>
          <w:sz w:val="28"/>
          <w:szCs w:val="28"/>
        </w:rPr>
        <w:t>, зі змінами</w:t>
      </w:r>
      <w:r w:rsidR="00A55FD0">
        <w:rPr>
          <w:rFonts w:ascii="Times New Roman" w:eastAsia="Times New Roman" w:hAnsi="Times New Roman" w:cs="Times New Roman"/>
          <w:sz w:val="28"/>
          <w:szCs w:val="28"/>
        </w:rPr>
        <w:t>»</w:t>
      </w:r>
    </w:p>
    <w:p w14:paraId="64608C41" w14:textId="77777777" w:rsidR="00AE7147" w:rsidRDefault="00AE7147">
      <w:pPr>
        <w:shd w:val="clear" w:color="auto" w:fill="FFFFFF"/>
        <w:spacing w:after="0" w:line="240" w:lineRule="auto"/>
        <w:ind w:firstLine="567"/>
        <w:jc w:val="both"/>
        <w:rPr>
          <w:rFonts w:ascii="Times New Roman" w:eastAsia="Times New Roman" w:hAnsi="Times New Roman" w:cs="Times New Roman"/>
          <w:b/>
          <w:sz w:val="28"/>
          <w:szCs w:val="28"/>
        </w:rPr>
      </w:pPr>
    </w:p>
    <w:p w14:paraId="66F19295" w14:textId="77777777" w:rsidR="00AE7147" w:rsidRDefault="00000000">
      <w:pPr>
        <w:shd w:val="clear" w:color="auto" w:fill="FFFFFF"/>
        <w:spacing w:after="0" w:line="240" w:lineRule="auto"/>
        <w:ind w:firstLine="567"/>
        <w:jc w:val="both"/>
        <w:rPr>
          <w:sz w:val="28"/>
          <w:szCs w:val="28"/>
        </w:rPr>
      </w:pPr>
      <w:r>
        <w:rPr>
          <w:rFonts w:ascii="Times New Roman" w:eastAsia="Times New Roman" w:hAnsi="Times New Roman" w:cs="Times New Roman"/>
          <w:b/>
          <w:sz w:val="28"/>
          <w:szCs w:val="28"/>
        </w:rPr>
        <w:t>Потреба і мета прийняття рішення</w:t>
      </w:r>
    </w:p>
    <w:p w14:paraId="1D393D6E" w14:textId="473006B4" w:rsidR="004208A6" w:rsidRDefault="00000000" w:rsidP="004208A6">
      <w:pPr>
        <w:pStyle w:val="HTML0"/>
        <w:suppressAutoHyphens/>
        <w:ind w:firstLine="567"/>
        <w:jc w:val="both"/>
        <w:rPr>
          <w:rFonts w:ascii="Times New Roman" w:hAnsi="Times New Roman"/>
          <w:bCs/>
          <w:sz w:val="28"/>
          <w:szCs w:val="28"/>
        </w:rPr>
      </w:pPr>
      <w:r w:rsidRPr="004208A6">
        <w:rPr>
          <w:rFonts w:ascii="Times New Roman" w:hAnsi="Times New Roman"/>
          <w:bCs/>
          <w:sz w:val="28"/>
          <w:szCs w:val="28"/>
        </w:rPr>
        <w:t>Рішенням Луцької міської ради від 18.12.2024 № 66/72 затверджено Комплексну програму розвитку освіти Луцької міської територіальної громади на 2025–2029 роки (далі – Програма).</w:t>
      </w:r>
      <w:r w:rsidR="004208A6" w:rsidRPr="004208A6">
        <w:rPr>
          <w:rFonts w:ascii="Times New Roman" w:hAnsi="Times New Roman"/>
          <w:bCs/>
          <w:sz w:val="28"/>
          <w:szCs w:val="28"/>
        </w:rPr>
        <w:t xml:space="preserve"> Р</w:t>
      </w:r>
      <w:r w:rsidR="004208A6">
        <w:rPr>
          <w:rFonts w:ascii="Times New Roman" w:hAnsi="Times New Roman"/>
          <w:bCs/>
          <w:sz w:val="28"/>
          <w:szCs w:val="28"/>
        </w:rPr>
        <w:t xml:space="preserve">ішенням міської ради </w:t>
      </w:r>
      <w:r w:rsidR="004208A6" w:rsidRPr="004208A6">
        <w:rPr>
          <w:rFonts w:ascii="Times New Roman" w:hAnsi="Times New Roman"/>
          <w:bCs/>
          <w:sz w:val="28"/>
          <w:szCs w:val="28"/>
        </w:rPr>
        <w:t xml:space="preserve">від 30.03.2026 № 90/78 «Про внесення змін до Комплексної програми розвитку освіти Луцької міської територіальної громади на 2025–2029 роки» внесено зміни до Програми через збільшення обсягу фінансових ресурсів, необхідних для реалізації Програми на 20 000,0 тис. грн </w:t>
      </w:r>
      <w:r w:rsidR="00D730DF">
        <w:rPr>
          <w:rFonts w:ascii="Times New Roman" w:hAnsi="Times New Roman"/>
          <w:bCs/>
          <w:sz w:val="28"/>
          <w:szCs w:val="28"/>
        </w:rPr>
        <w:t xml:space="preserve">на </w:t>
      </w:r>
      <w:r w:rsidR="004208A6" w:rsidRPr="004208A6">
        <w:rPr>
          <w:rFonts w:ascii="Times New Roman" w:hAnsi="Times New Roman"/>
          <w:bCs/>
          <w:sz w:val="28"/>
          <w:szCs w:val="28"/>
        </w:rPr>
        <w:t xml:space="preserve"> реставрацію Будинку офіцерів з пристосуванням під інтерактивний простір освіти і науки «Музей науки» на вул. Винниченка, 8 у м. Луцьку.</w:t>
      </w:r>
    </w:p>
    <w:p w14:paraId="5C91551D" w14:textId="3926DE83" w:rsidR="00AE7147" w:rsidRPr="004208A6" w:rsidRDefault="004208A6" w:rsidP="00EF19E7">
      <w:pPr>
        <w:pStyle w:val="HTML0"/>
        <w:suppressAutoHyphens/>
        <w:ind w:firstLine="567"/>
        <w:jc w:val="both"/>
        <w:rPr>
          <w:rFonts w:ascii="Times New Roman" w:hAnsi="Times New Roman"/>
          <w:bCs/>
          <w:sz w:val="28"/>
          <w:szCs w:val="28"/>
        </w:rPr>
      </w:pPr>
      <w:r>
        <w:rPr>
          <w:rFonts w:ascii="Times New Roman" w:hAnsi="Times New Roman"/>
          <w:bCs/>
          <w:sz w:val="28"/>
          <w:szCs w:val="28"/>
        </w:rPr>
        <w:t>У зв’язку із передачею фінансування Департаменту</w:t>
      </w:r>
      <w:r w:rsidR="00421A68">
        <w:rPr>
          <w:rFonts w:ascii="Times New Roman" w:hAnsi="Times New Roman"/>
          <w:bCs/>
          <w:sz w:val="28"/>
          <w:szCs w:val="28"/>
        </w:rPr>
        <w:t xml:space="preserve"> з питань</w:t>
      </w:r>
      <w:r>
        <w:rPr>
          <w:rFonts w:ascii="Times New Roman" w:hAnsi="Times New Roman"/>
          <w:bCs/>
          <w:sz w:val="28"/>
          <w:szCs w:val="28"/>
        </w:rPr>
        <w:t xml:space="preserve"> ветеранської політики на </w:t>
      </w:r>
      <w:r w:rsidR="00EF19E7">
        <w:rPr>
          <w:rFonts w:ascii="Times New Roman" w:hAnsi="Times New Roman"/>
          <w:bCs/>
          <w:sz w:val="28"/>
          <w:szCs w:val="28"/>
        </w:rPr>
        <w:t>з</w:t>
      </w:r>
      <w:r w:rsidR="00EF19E7" w:rsidRPr="00EF19E7">
        <w:rPr>
          <w:rFonts w:ascii="Times New Roman" w:hAnsi="Times New Roman"/>
          <w:bCs/>
          <w:sz w:val="28"/>
          <w:szCs w:val="28"/>
        </w:rPr>
        <w:t>абезпечення безкоштовним харчуванням дітей пільгових категорій в порядку та на умовах, визначених відповідним рішенням виконавчого комітету</w:t>
      </w:r>
      <w:r w:rsidR="00D405AE">
        <w:rPr>
          <w:rFonts w:ascii="Times New Roman" w:hAnsi="Times New Roman"/>
          <w:bCs/>
          <w:sz w:val="28"/>
          <w:szCs w:val="28"/>
        </w:rPr>
        <w:t>,</w:t>
      </w:r>
      <w:r w:rsidR="00EF19E7" w:rsidRPr="00EF19E7">
        <w:rPr>
          <w:rFonts w:ascii="Times New Roman" w:hAnsi="Times New Roman"/>
          <w:bCs/>
          <w:sz w:val="28"/>
          <w:szCs w:val="28"/>
        </w:rPr>
        <w:t xml:space="preserve"> </w:t>
      </w:r>
      <w:r w:rsidR="00D730DF">
        <w:rPr>
          <w:rFonts w:ascii="Times New Roman" w:hAnsi="Times New Roman"/>
          <w:bCs/>
          <w:sz w:val="28"/>
          <w:szCs w:val="28"/>
        </w:rPr>
        <w:t xml:space="preserve">виникла </w:t>
      </w:r>
      <w:r w:rsidR="00EF19E7">
        <w:rPr>
          <w:rFonts w:ascii="Times New Roman" w:hAnsi="Times New Roman"/>
          <w:bCs/>
          <w:sz w:val="28"/>
          <w:szCs w:val="28"/>
        </w:rPr>
        <w:t>необхідн</w:t>
      </w:r>
      <w:r w:rsidR="00D730DF">
        <w:rPr>
          <w:rFonts w:ascii="Times New Roman" w:hAnsi="Times New Roman"/>
          <w:bCs/>
          <w:sz w:val="28"/>
          <w:szCs w:val="28"/>
        </w:rPr>
        <w:t>ість</w:t>
      </w:r>
      <w:r w:rsidR="00EF19E7">
        <w:rPr>
          <w:rFonts w:ascii="Times New Roman" w:hAnsi="Times New Roman"/>
          <w:bCs/>
          <w:sz w:val="28"/>
          <w:szCs w:val="28"/>
        </w:rPr>
        <w:t xml:space="preserve"> внести </w:t>
      </w:r>
      <w:r w:rsidR="00D405AE">
        <w:rPr>
          <w:rFonts w:ascii="Times New Roman" w:hAnsi="Times New Roman"/>
          <w:bCs/>
          <w:sz w:val="28"/>
          <w:szCs w:val="28"/>
        </w:rPr>
        <w:t xml:space="preserve">відповідні </w:t>
      </w:r>
      <w:r w:rsidR="00EF19E7">
        <w:rPr>
          <w:rFonts w:ascii="Times New Roman" w:hAnsi="Times New Roman"/>
          <w:bCs/>
          <w:sz w:val="28"/>
          <w:szCs w:val="28"/>
        </w:rPr>
        <w:t>зміни до Програми.</w:t>
      </w:r>
    </w:p>
    <w:p w14:paraId="4E7B2475" w14:textId="1505407E" w:rsidR="00AE7147" w:rsidRPr="00EF19E7" w:rsidRDefault="00000000" w:rsidP="004208A6">
      <w:pPr>
        <w:pStyle w:val="HTML0"/>
        <w:suppressAutoHyphens/>
        <w:ind w:firstLine="567"/>
        <w:jc w:val="both"/>
        <w:rPr>
          <w:rFonts w:ascii="Times New Roman" w:hAnsi="Times New Roman"/>
          <w:bCs/>
          <w:sz w:val="28"/>
          <w:szCs w:val="28"/>
        </w:rPr>
      </w:pPr>
      <w:r w:rsidRPr="004208A6">
        <w:rPr>
          <w:rFonts w:ascii="Times New Roman" w:hAnsi="Times New Roman"/>
          <w:bCs/>
          <w:sz w:val="28"/>
          <w:szCs w:val="28"/>
        </w:rPr>
        <w:t>Проєктом рішення передбачається внес</w:t>
      </w:r>
      <w:r w:rsidR="00D405AE">
        <w:rPr>
          <w:rFonts w:ascii="Times New Roman" w:hAnsi="Times New Roman"/>
          <w:bCs/>
          <w:sz w:val="28"/>
          <w:szCs w:val="28"/>
        </w:rPr>
        <w:t>ення</w:t>
      </w:r>
      <w:r w:rsidRPr="004208A6">
        <w:rPr>
          <w:rFonts w:ascii="Times New Roman" w:hAnsi="Times New Roman"/>
          <w:bCs/>
          <w:sz w:val="28"/>
          <w:szCs w:val="28"/>
        </w:rPr>
        <w:t xml:space="preserve"> змін у Паспорт Комплексної програми розвитку освіти Луцької міської територіальної громади на 2025–2029 роки, додатки 1 і 2 до Програми, </w:t>
      </w:r>
      <w:r w:rsidRPr="00EF19E7">
        <w:rPr>
          <w:rFonts w:ascii="Times New Roman" w:hAnsi="Times New Roman"/>
          <w:bCs/>
          <w:sz w:val="28"/>
          <w:szCs w:val="28"/>
        </w:rPr>
        <w:t xml:space="preserve">передбачивши збільшення обсягу фінансових ресурсів, необхідних для реалізації Програми на </w:t>
      </w:r>
      <w:r w:rsidR="00EF19E7" w:rsidRPr="00EF19E7">
        <w:rPr>
          <w:rFonts w:ascii="Times New Roman" w:hAnsi="Times New Roman"/>
          <w:bCs/>
          <w:sz w:val="28"/>
          <w:szCs w:val="28"/>
        </w:rPr>
        <w:t>68 882,6 тис. грн</w:t>
      </w:r>
      <w:r w:rsidRPr="00EF19E7">
        <w:rPr>
          <w:rFonts w:ascii="Times New Roman" w:hAnsi="Times New Roman"/>
          <w:bCs/>
          <w:sz w:val="28"/>
          <w:szCs w:val="28"/>
        </w:rPr>
        <w:t>.</w:t>
      </w:r>
    </w:p>
    <w:p w14:paraId="65327E0F" w14:textId="77777777" w:rsidR="00AE7147" w:rsidRPr="00EF19E7" w:rsidRDefault="00AE7147" w:rsidP="00EF19E7">
      <w:pPr>
        <w:pStyle w:val="HTML0"/>
        <w:suppressAutoHyphens/>
        <w:ind w:firstLine="567"/>
        <w:jc w:val="both"/>
        <w:rPr>
          <w:rFonts w:ascii="Times New Roman" w:hAnsi="Times New Roman"/>
          <w:bCs/>
          <w:sz w:val="28"/>
          <w:szCs w:val="28"/>
        </w:rPr>
      </w:pPr>
    </w:p>
    <w:p w14:paraId="5D1AF252" w14:textId="77777777" w:rsidR="00AE7147" w:rsidRDefault="00000000">
      <w:pPr>
        <w:shd w:val="clear" w:color="auto" w:fill="FFFFFF"/>
        <w:spacing w:after="0" w:line="240" w:lineRule="auto"/>
        <w:ind w:firstLine="567"/>
        <w:jc w:val="both"/>
        <w:rPr>
          <w:sz w:val="28"/>
          <w:szCs w:val="28"/>
        </w:rPr>
      </w:pPr>
      <w:r>
        <w:rPr>
          <w:rFonts w:ascii="Times New Roman" w:hAnsi="Times New Roman" w:cs="Times New Roman"/>
          <w:b/>
          <w:sz w:val="28"/>
          <w:szCs w:val="28"/>
        </w:rPr>
        <w:t>Прогнозовані суспільні, економічні, фінансові та юридичні наслідки прийняття рішення.</w:t>
      </w:r>
    </w:p>
    <w:p w14:paraId="3ADA9034" w14:textId="10D135B7" w:rsidR="00AE7147" w:rsidRPr="000969EB" w:rsidRDefault="00000000" w:rsidP="00A55FD0">
      <w:pPr>
        <w:pStyle w:val="HTML0"/>
        <w:suppressAutoHyphens/>
        <w:ind w:firstLine="567"/>
        <w:jc w:val="both"/>
        <w:rPr>
          <w:rStyle w:val="apple-style-span"/>
          <w:rFonts w:ascii="Times New Roman" w:hAnsi="Times New Roman"/>
          <w:color w:val="000000"/>
          <w:sz w:val="28"/>
          <w:shd w:val="clear" w:color="auto" w:fill="FFFFFF"/>
        </w:rPr>
      </w:pPr>
      <w:r>
        <w:rPr>
          <w:rStyle w:val="apple-style-span"/>
          <w:rFonts w:ascii="Times New Roman" w:hAnsi="Times New Roman"/>
          <w:bCs/>
          <w:color w:val="000000"/>
          <w:sz w:val="28"/>
          <w:szCs w:val="28"/>
        </w:rPr>
        <w:t xml:space="preserve">Збільшення обсягу фінансових </w:t>
      </w:r>
      <w:r>
        <w:rPr>
          <w:rStyle w:val="apple-style-span"/>
          <w:rFonts w:ascii="Times New Roman" w:hAnsi="Times New Roman"/>
          <w:bCs/>
          <w:color w:val="000000"/>
          <w:sz w:val="28"/>
          <w:szCs w:val="28"/>
          <w:shd w:val="clear" w:color="auto" w:fill="FFFFFF"/>
        </w:rPr>
        <w:t xml:space="preserve">ресурсів, необхідних для реалізації Програми на </w:t>
      </w:r>
      <w:r w:rsidR="00A55FD0" w:rsidRPr="00EF19E7">
        <w:rPr>
          <w:rFonts w:ascii="Times New Roman" w:hAnsi="Times New Roman"/>
          <w:bCs/>
          <w:sz w:val="28"/>
          <w:szCs w:val="28"/>
        </w:rPr>
        <w:t>68 882,6 тис. грн.</w:t>
      </w:r>
      <w:r w:rsidR="00A55FD0">
        <w:rPr>
          <w:rFonts w:ascii="Times New Roman" w:hAnsi="Times New Roman"/>
          <w:bCs/>
          <w:sz w:val="28"/>
          <w:szCs w:val="28"/>
        </w:rPr>
        <w:t xml:space="preserve"> надасть можливість забезпечити безкоштовним харчуванням дітей пільгових категорій закладів </w:t>
      </w:r>
      <w:r w:rsidR="00124C08">
        <w:rPr>
          <w:rFonts w:ascii="Times New Roman" w:hAnsi="Times New Roman"/>
          <w:bCs/>
          <w:sz w:val="28"/>
          <w:szCs w:val="28"/>
        </w:rPr>
        <w:t xml:space="preserve">дошкільної </w:t>
      </w:r>
      <w:r w:rsidR="00A55FD0">
        <w:rPr>
          <w:rFonts w:ascii="Times New Roman" w:hAnsi="Times New Roman"/>
          <w:bCs/>
          <w:sz w:val="28"/>
          <w:szCs w:val="28"/>
        </w:rPr>
        <w:t xml:space="preserve">освіти Луцької міської територіальної громади. </w:t>
      </w:r>
    </w:p>
    <w:p w14:paraId="6DDAFB9F" w14:textId="77777777" w:rsidR="00AE7147" w:rsidRPr="000969EB" w:rsidRDefault="00AE7147" w:rsidP="000969EB">
      <w:pPr>
        <w:spacing w:after="0" w:line="240" w:lineRule="auto"/>
        <w:jc w:val="both"/>
        <w:rPr>
          <w:rStyle w:val="apple-style-span"/>
          <w:rFonts w:ascii="Times New Roman" w:hAnsi="Times New Roman" w:cs="Times New Roman"/>
          <w:color w:val="000000"/>
          <w:sz w:val="28"/>
          <w:szCs w:val="28"/>
          <w:shd w:val="clear" w:color="auto" w:fill="FFFFFF"/>
        </w:rPr>
      </w:pPr>
    </w:p>
    <w:p w14:paraId="04F3EFB6" w14:textId="77777777" w:rsidR="00AE7147" w:rsidRPr="000969EB" w:rsidRDefault="00AE7147" w:rsidP="000969EB">
      <w:pPr>
        <w:spacing w:after="0" w:line="240" w:lineRule="auto"/>
        <w:jc w:val="both"/>
        <w:rPr>
          <w:rStyle w:val="apple-style-span"/>
          <w:rFonts w:ascii="Times New Roman" w:hAnsi="Times New Roman" w:cs="Times New Roman"/>
          <w:color w:val="000000"/>
          <w:sz w:val="28"/>
          <w:szCs w:val="28"/>
          <w:shd w:val="clear" w:color="auto" w:fill="FFFFFF"/>
        </w:rPr>
      </w:pPr>
    </w:p>
    <w:p w14:paraId="3439ADA6" w14:textId="6BAE8534" w:rsidR="00AE7147" w:rsidRPr="000969EB" w:rsidRDefault="00000000" w:rsidP="000969EB">
      <w:pPr>
        <w:spacing w:after="0" w:line="240" w:lineRule="auto"/>
        <w:jc w:val="both"/>
        <w:rPr>
          <w:rStyle w:val="apple-style-span"/>
          <w:rFonts w:ascii="Times New Roman" w:hAnsi="Times New Roman" w:cs="Times New Roman"/>
          <w:color w:val="000000"/>
          <w:sz w:val="28"/>
          <w:szCs w:val="28"/>
          <w:shd w:val="clear" w:color="auto" w:fill="FFFFFF"/>
        </w:rPr>
      </w:pPr>
      <w:r w:rsidRPr="000969EB">
        <w:rPr>
          <w:rStyle w:val="apple-style-span"/>
          <w:rFonts w:ascii="Times New Roman" w:hAnsi="Times New Roman" w:cs="Times New Roman"/>
          <w:color w:val="000000"/>
          <w:sz w:val="28"/>
          <w:szCs w:val="28"/>
          <w:shd w:val="clear" w:color="auto" w:fill="FFFFFF"/>
        </w:rPr>
        <w:t>Директор департаменту</w:t>
      </w:r>
      <w:r w:rsidR="000969EB" w:rsidRPr="000969EB">
        <w:rPr>
          <w:rStyle w:val="apple-style-span"/>
          <w:rFonts w:ascii="Times New Roman" w:hAnsi="Times New Roman" w:cs="Times New Roman"/>
          <w:color w:val="000000"/>
          <w:sz w:val="28"/>
          <w:szCs w:val="28"/>
          <w:shd w:val="clear" w:color="auto" w:fill="FFFFFF"/>
        </w:rPr>
        <w:t xml:space="preserve"> освіти</w:t>
      </w:r>
      <w:r w:rsidR="000969EB">
        <w:rPr>
          <w:rStyle w:val="apple-style-span"/>
          <w:rFonts w:ascii="Times New Roman" w:hAnsi="Times New Roman" w:cs="Times New Roman"/>
          <w:color w:val="000000"/>
          <w:sz w:val="28"/>
          <w:szCs w:val="28"/>
          <w:shd w:val="clear" w:color="auto" w:fill="FFFFFF"/>
        </w:rPr>
        <w:tab/>
      </w:r>
      <w:r w:rsidR="000969EB">
        <w:rPr>
          <w:rStyle w:val="apple-style-span"/>
          <w:rFonts w:ascii="Times New Roman" w:hAnsi="Times New Roman" w:cs="Times New Roman"/>
          <w:color w:val="000000"/>
          <w:sz w:val="28"/>
          <w:szCs w:val="28"/>
          <w:shd w:val="clear" w:color="auto" w:fill="FFFFFF"/>
        </w:rPr>
        <w:tab/>
      </w:r>
      <w:r w:rsidR="00A55FD0">
        <w:rPr>
          <w:rStyle w:val="apple-style-span"/>
          <w:rFonts w:ascii="Times New Roman" w:hAnsi="Times New Roman" w:cs="Times New Roman"/>
          <w:color w:val="000000"/>
          <w:sz w:val="28"/>
          <w:szCs w:val="28"/>
          <w:shd w:val="clear" w:color="auto" w:fill="FFFFFF"/>
        </w:rPr>
        <w:tab/>
      </w:r>
      <w:r w:rsidR="000969EB">
        <w:rPr>
          <w:rStyle w:val="apple-style-span"/>
          <w:rFonts w:ascii="Times New Roman" w:hAnsi="Times New Roman" w:cs="Times New Roman"/>
          <w:color w:val="000000"/>
          <w:sz w:val="28"/>
          <w:szCs w:val="28"/>
          <w:shd w:val="clear" w:color="auto" w:fill="FFFFFF"/>
        </w:rPr>
        <w:tab/>
      </w:r>
      <w:r w:rsidR="000969EB">
        <w:rPr>
          <w:rStyle w:val="apple-style-span"/>
          <w:rFonts w:ascii="Times New Roman" w:hAnsi="Times New Roman" w:cs="Times New Roman"/>
          <w:color w:val="000000"/>
          <w:sz w:val="28"/>
          <w:szCs w:val="28"/>
          <w:shd w:val="clear" w:color="auto" w:fill="FFFFFF"/>
        </w:rPr>
        <w:tab/>
        <w:t>Віталій БОНДАР</w:t>
      </w:r>
    </w:p>
    <w:sectPr w:rsidR="00AE7147" w:rsidRPr="000969EB" w:rsidSect="000969EB">
      <w:pgSz w:w="11906" w:h="16838"/>
      <w:pgMar w:top="1134" w:right="567" w:bottom="1134" w:left="1985" w:header="0" w:footer="0" w:gutter="0"/>
      <w:pgNumType w:start="1"/>
      <w:cols w:space="720"/>
      <w:formProt w:val="0"/>
      <w:docGrid w:linePitch="10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147"/>
    <w:rsid w:val="000969EB"/>
    <w:rsid w:val="00124C08"/>
    <w:rsid w:val="004208A6"/>
    <w:rsid w:val="00421A68"/>
    <w:rsid w:val="00551F22"/>
    <w:rsid w:val="006C6C8A"/>
    <w:rsid w:val="0086454B"/>
    <w:rsid w:val="008E0622"/>
    <w:rsid w:val="00A24072"/>
    <w:rsid w:val="00A55FD0"/>
    <w:rsid w:val="00A8468B"/>
    <w:rsid w:val="00AE7147"/>
    <w:rsid w:val="00D405AE"/>
    <w:rsid w:val="00D730DF"/>
    <w:rsid w:val="00E15144"/>
    <w:rsid w:val="00EF19E7"/>
    <w:rsid w:val="00F35B93"/>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B191"/>
  <w15:docId w15:val="{8FAE0166-4BFC-4973-9776-10094888F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qFormat/>
    <w:pPr>
      <w:keepNext/>
      <w:keepLines/>
      <w:spacing w:before="480" w:after="120"/>
      <w:outlineLvl w:val="0"/>
    </w:pPr>
    <w:rPr>
      <w:b/>
      <w:sz w:val="48"/>
      <w:szCs w:val="48"/>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sz w:val="24"/>
      <w:szCs w:val="24"/>
    </w:rPr>
  </w:style>
  <w:style w:type="paragraph" w:styleId="5">
    <w:name w:val="heading 5"/>
    <w:basedOn w:val="a"/>
    <w:next w:val="a"/>
    <w:qFormat/>
    <w:pPr>
      <w:keepNext/>
      <w:keepLines/>
      <w:spacing w:before="220" w:after="40"/>
      <w:outlineLvl w:val="4"/>
    </w:pPr>
    <w:rPr>
      <w:b/>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Основной текст (6)"/>
    <w:qFormat/>
    <w:rsid w:val="005A69EF"/>
    <w:rPr>
      <w:rFonts w:ascii="Times New Roman" w:hAnsi="Times New Roman" w:cs="Times New Roman"/>
      <w:sz w:val="36"/>
      <w:szCs w:val="36"/>
      <w:u w:val="none"/>
    </w:rPr>
  </w:style>
  <w:style w:type="character" w:customStyle="1" w:styleId="10">
    <w:name w:val="Гіперпосилання1"/>
    <w:basedOn w:val="a0"/>
    <w:uiPriority w:val="99"/>
    <w:unhideWhenUsed/>
    <w:qFormat/>
    <w:rsid w:val="005A69EF"/>
    <w:rPr>
      <w:color w:val="0563C1" w:themeColor="hyperlink"/>
      <w:u w:val="single"/>
    </w:rPr>
  </w:style>
  <w:style w:type="character" w:customStyle="1" w:styleId="11">
    <w:name w:val="Незакрита згадка1"/>
    <w:basedOn w:val="a0"/>
    <w:uiPriority w:val="99"/>
    <w:semiHidden/>
    <w:unhideWhenUsed/>
    <w:qFormat/>
    <w:rsid w:val="005A69EF"/>
    <w:rPr>
      <w:color w:val="605E5C"/>
      <w:shd w:val="clear" w:color="auto" w:fill="E1DFDD"/>
    </w:rPr>
  </w:style>
  <w:style w:type="character" w:customStyle="1" w:styleId="rvts0">
    <w:name w:val="rvts0"/>
    <w:basedOn w:val="a0"/>
    <w:qFormat/>
    <w:rsid w:val="00A51846"/>
  </w:style>
  <w:style w:type="character" w:customStyle="1" w:styleId="rvts9">
    <w:name w:val="rvts9"/>
    <w:basedOn w:val="a0"/>
    <w:qFormat/>
    <w:rsid w:val="00A51846"/>
  </w:style>
  <w:style w:type="character" w:customStyle="1" w:styleId="HTML">
    <w:name w:val="Стандартний HTML Знак"/>
    <w:basedOn w:val="a0"/>
    <w:uiPriority w:val="99"/>
    <w:semiHidden/>
    <w:qFormat/>
    <w:rsid w:val="00317AF8"/>
    <w:rPr>
      <w:rFonts w:ascii="Consolas" w:hAnsi="Consolas"/>
      <w:sz w:val="20"/>
      <w:szCs w:val="20"/>
    </w:rPr>
  </w:style>
  <w:style w:type="character" w:customStyle="1" w:styleId="HTML1">
    <w:name w:val="Стандартний HTML Знак1"/>
    <w:link w:val="HTML0"/>
    <w:semiHidden/>
    <w:qFormat/>
    <w:rsid w:val="00317AF8"/>
    <w:rPr>
      <w:rFonts w:ascii="Courier New" w:eastAsia="Times New Roman" w:hAnsi="Courier New" w:cs="Times New Roman"/>
      <w:sz w:val="20"/>
      <w:szCs w:val="20"/>
      <w:lang w:eastAsia="zh-CN"/>
    </w:rPr>
  </w:style>
  <w:style w:type="character" w:customStyle="1" w:styleId="apple-style-span">
    <w:name w:val="apple-style-span"/>
    <w:basedOn w:val="a0"/>
    <w:qFormat/>
    <w:rsid w:val="00973162"/>
  </w:style>
  <w:style w:type="paragraph" w:customStyle="1" w:styleId="a3">
    <w:name w:val="Заголовок"/>
    <w:basedOn w:val="a"/>
    <w:next w:val="a4"/>
    <w:qFormat/>
    <w:pPr>
      <w:keepNext/>
      <w:spacing w:before="240" w:after="120"/>
    </w:pPr>
    <w:rPr>
      <w:rFonts w:ascii="Liberation Sans" w:eastAsia="Microsoft YaHei" w:hAnsi="Liberation Sans" w:cs="Lucida Sans"/>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customStyle="1" w:styleId="a7">
    <w:name w:val="Покажчик"/>
    <w:basedOn w:val="a"/>
    <w:qFormat/>
    <w:pPr>
      <w:suppressLineNumbers/>
    </w:pPr>
    <w:rPr>
      <w:rFonts w:cs="Arial"/>
    </w:rPr>
  </w:style>
  <w:style w:type="paragraph" w:customStyle="1" w:styleId="user">
    <w:name w:val="Заголовок (user)"/>
    <w:basedOn w:val="a"/>
    <w:next w:val="a4"/>
    <w:qFormat/>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pPr>
      <w:suppressLineNumbers/>
    </w:pPr>
    <w:rPr>
      <w:rFonts w:cs="Lucida Sans"/>
    </w:rPr>
  </w:style>
  <w:style w:type="paragraph" w:customStyle="1" w:styleId="12">
    <w:name w:val="Заголовок1"/>
    <w:basedOn w:val="a"/>
    <w:next w:val="a4"/>
    <w:qFormat/>
    <w:pPr>
      <w:keepNext/>
      <w:spacing w:before="240" w:after="120"/>
    </w:pPr>
    <w:rPr>
      <w:rFonts w:ascii="Liberation Sans" w:eastAsia="Microsoft YaHei" w:hAnsi="Liberation Sans" w:cs="Arial"/>
      <w:sz w:val="28"/>
      <w:szCs w:val="28"/>
    </w:rPr>
  </w:style>
  <w:style w:type="paragraph" w:styleId="a8">
    <w:name w:val="Title"/>
    <w:basedOn w:val="a"/>
    <w:next w:val="a"/>
    <w:qFormat/>
    <w:pPr>
      <w:keepNext/>
      <w:keepLines/>
      <w:spacing w:before="480" w:after="120"/>
    </w:pPr>
    <w:rPr>
      <w:b/>
      <w:sz w:val="72"/>
      <w:szCs w:val="72"/>
    </w:rPr>
  </w:style>
  <w:style w:type="paragraph" w:styleId="a9">
    <w:name w:val="Subtitle"/>
    <w:basedOn w:val="a"/>
    <w:next w:val="a"/>
    <w:qFormat/>
    <w:pPr>
      <w:keepNext/>
      <w:keepLines/>
      <w:spacing w:before="360" w:after="80"/>
    </w:pPr>
    <w:rPr>
      <w:rFonts w:ascii="Georgia" w:eastAsia="Georgia" w:hAnsi="Georgia" w:cs="Georgia"/>
      <w:i/>
      <w:color w:val="666666"/>
      <w:sz w:val="48"/>
      <w:szCs w:val="48"/>
    </w:rPr>
  </w:style>
  <w:style w:type="paragraph" w:styleId="aa">
    <w:name w:val="No Spacing"/>
    <w:qFormat/>
    <w:rsid w:val="00865026"/>
    <w:rPr>
      <w:rFonts w:ascii="Times New Roman" w:eastAsia="Times New Roman" w:hAnsi="Times New Roman" w:cs="Times New Roman"/>
      <w:bCs/>
      <w:sz w:val="28"/>
      <w:szCs w:val="24"/>
      <w:lang w:eastAsia="zh-CN"/>
    </w:rPr>
  </w:style>
  <w:style w:type="paragraph" w:customStyle="1" w:styleId="rvps2">
    <w:name w:val="rvps2"/>
    <w:basedOn w:val="a"/>
    <w:qFormat/>
    <w:rsid w:val="00A51846"/>
    <w:pPr>
      <w:suppressAutoHyphens w:val="0"/>
      <w:spacing w:beforeAutospacing="1" w:afterAutospacing="1" w:line="240" w:lineRule="auto"/>
    </w:pPr>
    <w:rPr>
      <w:rFonts w:ascii="Times New Roman" w:eastAsia="Times New Roman" w:hAnsi="Times New Roman" w:cs="Times New Roman"/>
      <w:sz w:val="24"/>
      <w:szCs w:val="24"/>
    </w:rPr>
  </w:style>
  <w:style w:type="paragraph" w:styleId="HTML0">
    <w:name w:val="HTML Preformatted"/>
    <w:basedOn w:val="a"/>
    <w:link w:val="HTML1"/>
    <w:semiHidden/>
    <w:qFormat/>
    <w:rsid w:val="00317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lang w:eastAsia="zh-CN"/>
    </w:rPr>
  </w:style>
  <w:style w:type="numbering" w:customStyle="1" w:styleId="user1">
    <w:name w:val="Без маркерів (user)"/>
    <w:uiPriority w:val="99"/>
    <w:semiHidden/>
    <w:unhideWhenUsed/>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h0493MWZ0eVoXVPVJfO7+Dc0R+w==">CgMxLjA4AHIhMXI4UnYxelQwai1LN0FCeW9OS1I5Tjl4RHRtRnQxUEhT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1132</Words>
  <Characters>646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Карпук Матвей</dc:creator>
  <dc:description/>
  <cp:lastModifiedBy>K3-0</cp:lastModifiedBy>
  <cp:revision>10</cp:revision>
  <cp:lastPrinted>2026-09-14T08:59:00Z</cp:lastPrinted>
  <dcterms:created xsi:type="dcterms:W3CDTF">2026-09-13T14:42:00Z</dcterms:created>
  <dcterms:modified xsi:type="dcterms:W3CDTF">2026-09-14T09:14:00Z</dcterms:modified>
  <dc:language>uk-UA</dc:language>
</cp:coreProperties>
</file>