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CF70F" w14:textId="77777777" w:rsidR="00EC4CA6" w:rsidRDefault="00000000">
      <w:pPr>
        <w:pStyle w:val="1"/>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0" distR="0" simplePos="0" relativeHeight="251656192" behindDoc="0" locked="0" layoutInCell="0" allowOverlap="1" wp14:anchorId="0C1481D8" wp14:editId="09C5E697">
                <wp:simplePos x="0" y="0"/>
                <wp:positionH relativeFrom="column">
                  <wp:posOffset>635</wp:posOffset>
                </wp:positionH>
                <wp:positionV relativeFrom="paragraph">
                  <wp:posOffset>635</wp:posOffset>
                </wp:positionV>
                <wp:extent cx="638175" cy="638175"/>
                <wp:effectExtent l="635" t="0" r="0" b="0"/>
                <wp:wrapNone/>
                <wp:docPr id="1" name="_x0000_tole_rId2" hidden="1"/>
                <wp:cNvGraphicFramePr/>
                <a:graphic xmlns:a="http://schemas.openxmlformats.org/drawingml/2006/main">
                  <a:graphicData uri="http://schemas.microsoft.com/office/word/2010/wordprocessingShape">
                    <wps:wsp>
                      <wps:cNvSpPr/>
                      <wps:spPr>
                        <a:xfrm>
                          <a:off x="0" y="0"/>
                          <a:ext cx="637560" cy="63756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_x0000_tole_rId2" path="m0,0l-2147483645,0l-2147483645,-2147483646l0,-2147483646xe" stroked="f" o:allowincell="f" style="position:absolute;margin-left:0.05pt;margin-top:0.05pt;width:50.15pt;height:50.15pt;mso-wrap-style:none;v-text-anchor:middle" wp14:anchorId="6CE0970E">
                <v:fill o:detectmouseclick="t" on="false"/>
                <v:stroke color="#3465a4" joinstyle="round" endcap="flat"/>
                <w10:wrap type="none"/>
              </v:rect>
            </w:pict>
          </mc:Fallback>
        </mc:AlternateContent>
      </w:r>
      <w:r>
        <w:rPr>
          <w:rFonts w:ascii="Times New Roman" w:hAnsi="Times New Roman" w:cs="Times New Roman"/>
          <w:noProof/>
          <w:sz w:val="28"/>
          <w:szCs w:val="28"/>
        </w:rPr>
        <mc:AlternateContent>
          <mc:Choice Requires="wps">
            <w:drawing>
              <wp:anchor distT="0" distB="0" distL="0" distR="0" simplePos="0" relativeHeight="251657216" behindDoc="0" locked="0" layoutInCell="0" allowOverlap="1" wp14:anchorId="082BF304" wp14:editId="191697C3">
                <wp:simplePos x="0" y="0"/>
                <wp:positionH relativeFrom="column">
                  <wp:posOffset>0</wp:posOffset>
                </wp:positionH>
                <wp:positionV relativeFrom="paragraph">
                  <wp:posOffset>635</wp:posOffset>
                </wp:positionV>
                <wp:extent cx="638175" cy="638175"/>
                <wp:effectExtent l="0" t="0" r="0" b="0"/>
                <wp:wrapNone/>
                <wp:docPr id="2" name="_x0000_tole_rId2" hidden="1"/>
                <wp:cNvGraphicFramePr/>
                <a:graphic xmlns:a="http://schemas.openxmlformats.org/drawingml/2006/main">
                  <a:graphicData uri="http://schemas.microsoft.com/office/word/2010/wordprocessingShape">
                    <wps:wsp>
                      <wps:cNvSpPr/>
                      <wps:spPr>
                        <a:xfrm>
                          <a:off x="0" y="0"/>
                          <a:ext cx="637560" cy="63756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_x0000_tole_rId2" path="m0,0l-2147483645,0l-2147483645,-2147483646l0,-2147483646xe" stroked="f" o:allowincell="f" style="position:absolute;margin-left:0pt;margin-top:0.05pt;width:50.15pt;height:50.15pt;mso-wrap-style:none;v-text-anchor:middle" wp14:anchorId="20B15CED">
                <v:fill o:detectmouseclick="t" on="false"/>
                <v:stroke color="#3465a4" joinstyle="round" endcap="flat"/>
                <w10:wrap type="none"/>
              </v:rect>
            </w:pict>
          </mc:Fallback>
        </mc:AlternateContent>
      </w:r>
      <w:r>
        <w:rPr>
          <w:rFonts w:ascii="Times New Roman" w:hAnsi="Times New Roman" w:cs="Times New Roman"/>
          <w:sz w:val="28"/>
          <w:szCs w:val="28"/>
        </w:rPr>
        <w:pict w14:anchorId="12C8D886">
          <v:shapetype id="_x0000_tole_rId2" o:spid="_x0000_m102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w:pict>
      </w:r>
      <w:r>
        <w:rPr>
          <w:rFonts w:ascii="Times New Roman" w:hAnsi="Times New Roman" w:cs="Times New Roman"/>
          <w:sz w:val="28"/>
          <w:szCs w:val="28"/>
        </w:rPr>
        <w:object w:dxaOrig="1440" w:dyaOrig="1440" w14:anchorId="3E274E64">
          <v:shape id="ole_rId2" o:spid="_x0000_s1026" type="#_x0000_tole_rId2" style="position:absolute;margin-left:203.6pt;margin-top:-9pt;width:57.4pt;height:59.2pt;z-index:251659264;mso-wrap-distance-right:0;mso-position-horizontal-relative:text;mso-position-vertical-relative:text" o:spt="75" o:preferrelative="t" path="m@4@5l@4@11@9@11@9@5xe" filled="f" stroked="f">
            <v:stroke joinstyle="miter"/>
            <v:imagedata r:id="rId6" o:titl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w10:wrap type="square" side="left"/>
          </v:shape>
          <o:OLEObject Type="Embed" ProgID="PBrush" ShapeID="ole_rId2" DrawAspect="Content" ObjectID="_1850540922" r:id="rId7"/>
        </w:object>
      </w:r>
    </w:p>
    <w:p w14:paraId="44CECDEB" w14:textId="77777777" w:rsidR="00EC4CA6" w:rsidRDefault="00EC4CA6">
      <w:pPr>
        <w:pStyle w:val="1"/>
        <w:rPr>
          <w:rFonts w:ascii="Times New Roman" w:hAnsi="Times New Roman" w:cs="Times New Roman"/>
          <w:sz w:val="28"/>
          <w:szCs w:val="28"/>
        </w:rPr>
      </w:pPr>
    </w:p>
    <w:p w14:paraId="4CBE978C" w14:textId="77777777" w:rsidR="00EC4CA6" w:rsidRDefault="00EC4CA6">
      <w:pPr>
        <w:rPr>
          <w:sz w:val="16"/>
          <w:szCs w:val="16"/>
        </w:rPr>
      </w:pPr>
    </w:p>
    <w:p w14:paraId="46C8B445" w14:textId="77777777" w:rsidR="00EC4CA6"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ЛУЦЬКИЙ  МІСЬКИЙ  ГОЛОВА</w:t>
      </w:r>
    </w:p>
    <w:p w14:paraId="1CB88FD0" w14:textId="77777777" w:rsidR="00EC4CA6" w:rsidRDefault="00EC4CA6">
      <w:pPr>
        <w:jc w:val="center"/>
        <w:rPr>
          <w:rFonts w:ascii="Times New Roman" w:hAnsi="Times New Roman" w:cs="Times New Roman"/>
          <w:b/>
          <w:bCs/>
          <w:sz w:val="20"/>
          <w:szCs w:val="20"/>
        </w:rPr>
      </w:pPr>
    </w:p>
    <w:p w14:paraId="6F71E2BF" w14:textId="77777777" w:rsidR="00EC4CA6" w:rsidRDefault="00000000">
      <w:pPr>
        <w:jc w:val="center"/>
        <w:rPr>
          <w:rFonts w:ascii="Times New Roman" w:hAnsi="Times New Roman" w:cs="Times New Roman"/>
          <w:b/>
          <w:bCs/>
          <w:sz w:val="32"/>
          <w:szCs w:val="32"/>
        </w:rPr>
      </w:pPr>
      <w:r>
        <w:rPr>
          <w:rFonts w:ascii="Times New Roman" w:hAnsi="Times New Roman" w:cs="Times New Roman"/>
          <w:b/>
          <w:bCs/>
          <w:sz w:val="32"/>
          <w:szCs w:val="32"/>
        </w:rPr>
        <w:t>РОЗПОРЯДЖЕННЯ</w:t>
      </w:r>
    </w:p>
    <w:p w14:paraId="7F149E76" w14:textId="77777777" w:rsidR="00EC4CA6" w:rsidRDefault="00EC4CA6">
      <w:pPr>
        <w:jc w:val="center"/>
        <w:rPr>
          <w:rFonts w:ascii="Times New Roman" w:hAnsi="Times New Roman" w:cs="Times New Roman"/>
          <w:b/>
          <w:bCs/>
          <w:sz w:val="40"/>
          <w:szCs w:val="40"/>
        </w:rPr>
      </w:pPr>
    </w:p>
    <w:p w14:paraId="5510166B" w14:textId="77777777" w:rsidR="00EC4CA6" w:rsidRDefault="00000000">
      <w:pPr>
        <w:tabs>
          <w:tab w:val="left" w:pos="3975"/>
          <w:tab w:val="left" w:pos="4715"/>
          <w:tab w:val="left" w:pos="6570"/>
        </w:tabs>
        <w:jc w:val="both"/>
        <w:rPr>
          <w:rFonts w:ascii="Times New Roman" w:hAnsi="Times New Roman" w:cs="Times New Roman"/>
        </w:rPr>
      </w:pPr>
      <w:r>
        <w:rPr>
          <w:rFonts w:ascii="Times New Roman" w:hAnsi="Times New Roman" w:cs="Times New Roman"/>
        </w:rPr>
        <w:t xml:space="preserve">________________ </w:t>
      </w:r>
      <w:r>
        <w:rPr>
          <w:rFonts w:ascii="Times New Roman" w:hAnsi="Times New Roman" w:cs="Times New Roman"/>
        </w:rPr>
        <w:tab/>
        <w:t xml:space="preserve">   м. Луцьк</w:t>
      </w:r>
      <w:r>
        <w:rPr>
          <w:rFonts w:ascii="Times New Roman" w:hAnsi="Times New Roman" w:cs="Times New Roman"/>
        </w:rPr>
        <w:tab/>
      </w:r>
      <w:r>
        <w:rPr>
          <w:rFonts w:ascii="Times New Roman" w:hAnsi="Times New Roman" w:cs="Times New Roman"/>
        </w:rPr>
        <w:tab/>
        <w:t>№________________</w:t>
      </w:r>
    </w:p>
    <w:p w14:paraId="6538E2F5" w14:textId="77777777" w:rsidR="00EC4CA6" w:rsidRDefault="00EC4CA6">
      <w:pPr>
        <w:spacing w:line="360" w:lineRule="auto"/>
        <w:jc w:val="both"/>
        <w:rPr>
          <w:rFonts w:eastAsia="Times New Roman" w:cs="Times New Roman"/>
          <w:sz w:val="28"/>
          <w:szCs w:val="28"/>
          <w:lang w:bidi="ar-SA"/>
        </w:rPr>
      </w:pPr>
    </w:p>
    <w:p w14:paraId="60CB353C" w14:textId="3D15A0BE" w:rsidR="00EC4CA6" w:rsidRDefault="00000000" w:rsidP="00103CD3">
      <w:pPr>
        <w:ind w:right="5243"/>
        <w:jc w:val="both"/>
      </w:pPr>
      <w:r>
        <w:rPr>
          <w:rFonts w:ascii="Times New Roman" w:hAnsi="Times New Roman" w:cs="Times New Roman"/>
          <w:sz w:val="28"/>
          <w:szCs w:val="28"/>
        </w:rPr>
        <w:t xml:space="preserve">Про </w:t>
      </w:r>
      <w:r>
        <w:rPr>
          <w:rFonts w:ascii="Times New Roman" w:eastAsia="Times New Roman" w:hAnsi="Times New Roman" w:cs="Times New Roman"/>
          <w:bCs/>
          <w:sz w:val="28"/>
          <w:szCs w:val="28"/>
          <w:lang w:bidi="ar-SA"/>
        </w:rPr>
        <w:t>уповноважену особу</w:t>
      </w:r>
      <w:r w:rsidR="00103CD3">
        <w:rPr>
          <w:rFonts w:ascii="Times New Roman" w:eastAsia="Times New Roman" w:hAnsi="Times New Roman" w:cs="Times New Roman"/>
          <w:bCs/>
          <w:sz w:val="28"/>
          <w:szCs w:val="28"/>
          <w:lang w:bidi="ar-SA"/>
        </w:rPr>
        <w:t xml:space="preserve"> </w:t>
      </w:r>
      <w:r>
        <w:rPr>
          <w:rFonts w:ascii="Times New Roman" w:eastAsia="Times New Roman" w:hAnsi="Times New Roman" w:cs="Times New Roman"/>
          <w:bCs/>
          <w:sz w:val="28"/>
          <w:szCs w:val="28"/>
          <w:lang w:bidi="ar-SA"/>
        </w:rPr>
        <w:t>виконавчого комітету Луцької міської ради</w:t>
      </w:r>
    </w:p>
    <w:p w14:paraId="6EC63A80" w14:textId="77777777" w:rsidR="00EC4CA6" w:rsidRDefault="00EC4CA6">
      <w:pPr>
        <w:ind w:left="360" w:hanging="360"/>
      </w:pPr>
    </w:p>
    <w:p w14:paraId="45BF3C6E" w14:textId="223D606E" w:rsidR="00EC4CA6" w:rsidRDefault="00000000" w:rsidP="00103CD3">
      <w:pPr>
        <w:tabs>
          <w:tab w:val="left" w:pos="567"/>
        </w:tabs>
        <w:jc w:val="both"/>
      </w:pPr>
      <w:r>
        <w:rPr>
          <w:szCs w:val="28"/>
        </w:rPr>
        <w:tab/>
      </w:r>
      <w:r>
        <w:rPr>
          <w:rFonts w:ascii="Times New Roman" w:hAnsi="Times New Roman"/>
          <w:sz w:val="28"/>
          <w:szCs w:val="28"/>
        </w:rPr>
        <w:t xml:space="preserve">Відповідно до Закону України </w:t>
      </w:r>
      <w:r w:rsidR="00F33BC5">
        <w:rPr>
          <w:rFonts w:ascii="Times New Roman" w:hAnsi="Times New Roman"/>
          <w:sz w:val="28"/>
          <w:szCs w:val="28"/>
        </w:rPr>
        <w:t>«</w:t>
      </w:r>
      <w:r>
        <w:rPr>
          <w:rFonts w:ascii="Times New Roman" w:eastAsia="Times New Roman" w:hAnsi="Times New Roman" w:cs="Times New Roman"/>
          <w:bCs/>
          <w:sz w:val="28"/>
          <w:szCs w:val="28"/>
          <w:lang w:bidi="ar-SA"/>
        </w:rPr>
        <w:t>Про внесення змін до деяких законодавчих актів України щодо розширення можливостей самопредставництва в суді органів державної влади, органів влади Автономної Республіки Крим, органів місцевого самоврядування, інших юридичних осіб незалежно від порядку їх створення</w:t>
      </w:r>
      <w:r w:rsidR="00F33BC5">
        <w:rPr>
          <w:rFonts w:ascii="Times New Roman" w:eastAsia="Times New Roman" w:hAnsi="Times New Roman" w:cs="Times New Roman"/>
          <w:bCs/>
          <w:sz w:val="28"/>
          <w:szCs w:val="28"/>
          <w:lang w:bidi="ar-SA"/>
        </w:rPr>
        <w:t>»</w:t>
      </w:r>
      <w:r>
        <w:rPr>
          <w:rFonts w:ascii="Times New Roman" w:hAnsi="Times New Roman"/>
          <w:sz w:val="28"/>
          <w:szCs w:val="28"/>
        </w:rPr>
        <w:t xml:space="preserve">, ст. 42 Закону України </w:t>
      </w:r>
      <w:r w:rsidR="00F33BC5">
        <w:rPr>
          <w:rFonts w:ascii="Times New Roman" w:hAnsi="Times New Roman"/>
          <w:sz w:val="28"/>
          <w:szCs w:val="28"/>
        </w:rPr>
        <w:t>«</w:t>
      </w:r>
      <w:r>
        <w:rPr>
          <w:rFonts w:ascii="Times New Roman" w:hAnsi="Times New Roman"/>
          <w:sz w:val="28"/>
          <w:szCs w:val="28"/>
        </w:rPr>
        <w:t>Про місцеве самоврядування в Україні</w:t>
      </w:r>
      <w:r w:rsidR="00F33BC5">
        <w:rPr>
          <w:rFonts w:ascii="Times New Roman" w:hAnsi="Times New Roman"/>
          <w:sz w:val="28"/>
          <w:szCs w:val="28"/>
        </w:rPr>
        <w:t>»</w:t>
      </w:r>
      <w:r>
        <w:rPr>
          <w:rFonts w:ascii="Times New Roman" w:hAnsi="Times New Roman"/>
          <w:sz w:val="28"/>
          <w:szCs w:val="28"/>
        </w:rPr>
        <w:t>, з метою забезпечення самопредставництва виконавчого комітету  Луцької міської ради у судах України:</w:t>
      </w:r>
    </w:p>
    <w:p w14:paraId="547E3295" w14:textId="77777777" w:rsidR="00EC4CA6" w:rsidRDefault="00EC4CA6">
      <w:pPr>
        <w:jc w:val="both"/>
        <w:rPr>
          <w:rFonts w:ascii="Times New Roman" w:hAnsi="Times New Roman"/>
          <w:sz w:val="28"/>
          <w:szCs w:val="28"/>
        </w:rPr>
      </w:pPr>
    </w:p>
    <w:p w14:paraId="08676A2E" w14:textId="49FD9CFB" w:rsidR="00EC4CA6" w:rsidRDefault="00000000" w:rsidP="00103CD3">
      <w:pPr>
        <w:tabs>
          <w:tab w:val="left" w:pos="567"/>
        </w:tabs>
        <w:jc w:val="both"/>
      </w:pPr>
      <w:r>
        <w:rPr>
          <w:rFonts w:ascii="Times New Roman" w:hAnsi="Times New Roman"/>
          <w:sz w:val="28"/>
          <w:szCs w:val="28"/>
        </w:rPr>
        <w:tab/>
        <w:t xml:space="preserve">1. Уповноважити діяти від імені виконавчого комітету Луцької міської ради у судах України Горяєву Аліну Іванівну  </w:t>
      </w:r>
      <w:r w:rsidR="00103CD3">
        <w:rPr>
          <w:rFonts w:ascii="Times New Roman" w:hAnsi="Times New Roman"/>
          <w:sz w:val="28"/>
          <w:szCs w:val="28"/>
        </w:rPr>
        <w:t>–</w:t>
      </w:r>
      <w:r>
        <w:rPr>
          <w:rFonts w:ascii="Times New Roman" w:hAnsi="Times New Roman"/>
          <w:sz w:val="28"/>
          <w:szCs w:val="28"/>
        </w:rPr>
        <w:t xml:space="preserve"> головного спеціаліста, юриста відділу судового представництва юридичного департаменту Луцької міської ради.</w:t>
      </w:r>
    </w:p>
    <w:p w14:paraId="02611758" w14:textId="77777777" w:rsidR="00EC4CA6" w:rsidRDefault="00000000" w:rsidP="00103CD3">
      <w:pPr>
        <w:tabs>
          <w:tab w:val="left" w:pos="567"/>
        </w:tabs>
        <w:jc w:val="both"/>
      </w:pPr>
      <w:r>
        <w:rPr>
          <w:rFonts w:ascii="Times New Roman" w:hAnsi="Times New Roman"/>
          <w:sz w:val="28"/>
          <w:szCs w:val="28"/>
        </w:rPr>
        <w:tab/>
        <w:t>2. Надати Горяєвій Аліні Іванівні усі права, передбачені процесуальним законодавством для учасників у судових справах, без права повної або часткової відмови від позовних вимог, права відмови від апеляційної або касаційної скарги чи їх відкликання, права на укладення мирової угоди,  права визнання позову повністю або частково.</w:t>
      </w:r>
    </w:p>
    <w:p w14:paraId="61C93A06" w14:textId="77777777" w:rsidR="00EC4CA6" w:rsidRDefault="00000000" w:rsidP="00103CD3">
      <w:pPr>
        <w:tabs>
          <w:tab w:val="left" w:pos="567"/>
        </w:tabs>
        <w:jc w:val="both"/>
      </w:pPr>
      <w:r>
        <w:rPr>
          <w:rFonts w:ascii="Times New Roman" w:hAnsi="Times New Roman"/>
          <w:sz w:val="28"/>
          <w:szCs w:val="28"/>
        </w:rPr>
        <w:tab/>
        <w:t xml:space="preserve">3. Юридичному департаменту вжити заходів щодо внесення відповідних </w:t>
      </w:r>
      <w:r>
        <w:rPr>
          <w:rFonts w:ascii="Times New Roman" w:eastAsia="Times New Roman" w:hAnsi="Times New Roman" w:cs="Times New Roman"/>
          <w:bCs/>
          <w:sz w:val="28"/>
          <w:szCs w:val="28"/>
          <w:lang w:bidi="ar-SA"/>
        </w:rPr>
        <w:t>змін</w:t>
      </w:r>
      <w:r>
        <w:rPr>
          <w:rFonts w:ascii="Times New Roman" w:hAnsi="Times New Roman"/>
          <w:sz w:val="28"/>
          <w:szCs w:val="28"/>
        </w:rPr>
        <w:t xml:space="preserve"> до Єдиного державного реєстру юридичних осіб, фізичних осіб-підприємців та громадських формувань у частині внесення даних щодо Горяєвої Аліни Іванівни.</w:t>
      </w:r>
    </w:p>
    <w:p w14:paraId="7FC3D4B7" w14:textId="77777777" w:rsidR="00EC4CA6" w:rsidRDefault="00000000" w:rsidP="00103CD3">
      <w:pPr>
        <w:tabs>
          <w:tab w:val="left" w:pos="567"/>
        </w:tabs>
        <w:jc w:val="both"/>
        <w:rPr>
          <w:rFonts w:ascii="Times New Roman" w:hAnsi="Times New Roman"/>
          <w:sz w:val="28"/>
          <w:szCs w:val="28"/>
        </w:rPr>
      </w:pPr>
      <w:r>
        <w:rPr>
          <w:rFonts w:ascii="Times New Roman" w:hAnsi="Times New Roman" w:cs="Times New Roman"/>
          <w:sz w:val="28"/>
          <w:szCs w:val="28"/>
        </w:rPr>
        <w:tab/>
        <w:t xml:space="preserve">4. Контроль за виконанням розпорядження покласти на керуючого  справами виконавчого комітету міської ради Наталію Юрченко.  </w:t>
      </w:r>
    </w:p>
    <w:p w14:paraId="16C46DD7" w14:textId="77777777" w:rsidR="00EC4CA6" w:rsidRDefault="00EC4CA6">
      <w:pPr>
        <w:jc w:val="both"/>
        <w:rPr>
          <w:rFonts w:ascii="Times New Roman" w:hAnsi="Times New Roman"/>
          <w:sz w:val="28"/>
          <w:szCs w:val="28"/>
        </w:rPr>
      </w:pPr>
    </w:p>
    <w:p w14:paraId="08B6803D" w14:textId="77777777" w:rsidR="00EC4CA6" w:rsidRDefault="00EC4CA6">
      <w:pPr>
        <w:tabs>
          <w:tab w:val="left" w:pos="567"/>
        </w:tabs>
        <w:ind w:firstLine="567"/>
        <w:jc w:val="both"/>
        <w:rPr>
          <w:sz w:val="28"/>
          <w:szCs w:val="28"/>
        </w:rPr>
      </w:pPr>
    </w:p>
    <w:p w14:paraId="5C62614D" w14:textId="77777777" w:rsidR="00EC4CA6" w:rsidRDefault="00EC4CA6">
      <w:pPr>
        <w:tabs>
          <w:tab w:val="left" w:pos="567"/>
        </w:tabs>
        <w:ind w:firstLine="567"/>
        <w:jc w:val="both"/>
        <w:rPr>
          <w:sz w:val="28"/>
          <w:szCs w:val="28"/>
        </w:rPr>
      </w:pPr>
    </w:p>
    <w:p w14:paraId="453BA934" w14:textId="77777777" w:rsidR="00EC4CA6" w:rsidRDefault="00000000">
      <w:pPr>
        <w:tabs>
          <w:tab w:val="left" w:pos="567"/>
        </w:tabs>
        <w:jc w:val="both"/>
        <w:rPr>
          <w:sz w:val="28"/>
          <w:szCs w:val="28"/>
        </w:rPr>
      </w:pPr>
      <w:r>
        <w:rPr>
          <w:rFonts w:ascii="Times New Roman" w:hAnsi="Times New Roman"/>
          <w:sz w:val="28"/>
          <w:szCs w:val="28"/>
        </w:rPr>
        <w:t xml:space="preserve">Секретар міської ради                                              Андрій РАЗУМОВСЬКИЙ </w:t>
      </w:r>
    </w:p>
    <w:p w14:paraId="1CD70EC1" w14:textId="77777777" w:rsidR="00EC4CA6" w:rsidRDefault="00EC4CA6">
      <w:pPr>
        <w:tabs>
          <w:tab w:val="left" w:pos="567"/>
        </w:tabs>
        <w:jc w:val="both"/>
        <w:rPr>
          <w:sz w:val="28"/>
          <w:szCs w:val="28"/>
        </w:rPr>
      </w:pPr>
    </w:p>
    <w:p w14:paraId="015DB3F2" w14:textId="77777777" w:rsidR="00EC4CA6" w:rsidRDefault="00EC4CA6">
      <w:pPr>
        <w:tabs>
          <w:tab w:val="left" w:pos="567"/>
        </w:tabs>
        <w:jc w:val="both"/>
        <w:rPr>
          <w:sz w:val="28"/>
          <w:szCs w:val="28"/>
        </w:rPr>
      </w:pPr>
    </w:p>
    <w:p w14:paraId="02CCF660" w14:textId="77777777" w:rsidR="00EC4CA6" w:rsidRDefault="00000000">
      <w:pPr>
        <w:tabs>
          <w:tab w:val="left" w:pos="567"/>
        </w:tabs>
        <w:jc w:val="both"/>
      </w:pPr>
      <w:r>
        <w:rPr>
          <w:rFonts w:ascii="Times New Roman" w:hAnsi="Times New Roman" w:cs="Times New Roman"/>
        </w:rPr>
        <w:t>Романова 741 114</w:t>
      </w:r>
    </w:p>
    <w:sectPr w:rsidR="00EC4CA6">
      <w:headerReference w:type="even" r:id="rId8"/>
      <w:headerReference w:type="default" r:id="rId9"/>
      <w:headerReference w:type="first" r:id="rId10"/>
      <w:pgSz w:w="11906" w:h="16838"/>
      <w:pgMar w:top="567" w:right="567" w:bottom="1134" w:left="1985" w:header="0" w:footer="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DEBBF" w14:textId="77777777" w:rsidR="004512D0" w:rsidRDefault="004512D0">
      <w:r>
        <w:separator/>
      </w:r>
    </w:p>
  </w:endnote>
  <w:endnote w:type="continuationSeparator" w:id="0">
    <w:p w14:paraId="4F3E8EF9" w14:textId="77777777" w:rsidR="004512D0" w:rsidRDefault="00451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7816D" w14:textId="77777777" w:rsidR="004512D0" w:rsidRDefault="004512D0">
      <w:r>
        <w:separator/>
      </w:r>
    </w:p>
  </w:footnote>
  <w:footnote w:type="continuationSeparator" w:id="0">
    <w:p w14:paraId="753F7926" w14:textId="77777777" w:rsidR="004512D0" w:rsidRDefault="004512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EA268" w14:textId="77777777" w:rsidR="00EC4CA6" w:rsidRDefault="00EC4CA6">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A901B" w14:textId="77777777" w:rsidR="00EC4CA6" w:rsidRDefault="00EC4CA6">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E2F28" w14:textId="77777777" w:rsidR="00EC4CA6" w:rsidRDefault="00EC4CA6">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CA6"/>
    <w:rsid w:val="00103CD3"/>
    <w:rsid w:val="004512D0"/>
    <w:rsid w:val="00647806"/>
    <w:rsid w:val="00EC4CA6"/>
    <w:rsid w:val="00F33BC5"/>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334566B"/>
  <w15:docId w15:val="{52CF3634-B37F-4BB6-B3FE-3D7A10880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2"/>
        <w:szCs w:val="22"/>
        <w:lang w:val="uk-UA" w:eastAsia="uk-UA"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271"/>
    <w:rPr>
      <w:kern w:val="2"/>
      <w:sz w:val="24"/>
      <w:szCs w:val="24"/>
      <w:lang w:eastAsia="zh-CN" w:bidi="hi-IN"/>
    </w:rPr>
  </w:style>
  <w:style w:type="paragraph" w:styleId="1">
    <w:name w:val="heading 1"/>
    <w:basedOn w:val="a"/>
    <w:next w:val="a"/>
    <w:uiPriority w:val="99"/>
    <w:qFormat/>
    <w:rsid w:val="00985271"/>
    <w:pPr>
      <w:keepNext/>
      <w:spacing w:before="240" w:after="60"/>
      <w:outlineLvl w:val="0"/>
    </w:pPr>
    <w:rPr>
      <w:rFonts w:ascii="Arial"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9"/>
    <w:qFormat/>
    <w:locked/>
    <w:rPr>
      <w:rFonts w:ascii="Cambria" w:hAnsi="Cambria" w:cs="Mangal"/>
      <w:b/>
      <w:bCs/>
      <w:kern w:val="2"/>
      <w:sz w:val="29"/>
      <w:szCs w:val="29"/>
      <w:lang w:eastAsia="zh-CN" w:bidi="hi-IN"/>
    </w:rPr>
  </w:style>
  <w:style w:type="character" w:customStyle="1" w:styleId="a3">
    <w:name w:val="Основний текст Знак"/>
    <w:basedOn w:val="a0"/>
    <w:link w:val="a4"/>
    <w:uiPriority w:val="99"/>
    <w:semiHidden/>
    <w:qFormat/>
    <w:locked/>
    <w:rPr>
      <w:rFonts w:cs="Mangal"/>
      <w:kern w:val="2"/>
      <w:sz w:val="21"/>
      <w:szCs w:val="21"/>
      <w:lang w:eastAsia="zh-CN" w:bidi="hi-IN"/>
    </w:rPr>
  </w:style>
  <w:style w:type="character" w:customStyle="1" w:styleId="a5">
    <w:name w:val="Верхній колонтитул Знак"/>
    <w:basedOn w:val="a0"/>
    <w:link w:val="a6"/>
    <w:uiPriority w:val="99"/>
    <w:qFormat/>
    <w:locked/>
    <w:rsid w:val="00580099"/>
    <w:rPr>
      <w:rFonts w:cs="Mangal"/>
      <w:sz w:val="21"/>
      <w:szCs w:val="21"/>
    </w:rPr>
  </w:style>
  <w:style w:type="character" w:customStyle="1" w:styleId="a7">
    <w:name w:val="Нижній колонтитул Знак"/>
    <w:basedOn w:val="a0"/>
    <w:link w:val="a8"/>
    <w:uiPriority w:val="99"/>
    <w:qFormat/>
    <w:locked/>
    <w:rsid w:val="00580099"/>
    <w:rPr>
      <w:rFonts w:cs="Mangal"/>
      <w:sz w:val="21"/>
      <w:szCs w:val="21"/>
    </w:rPr>
  </w:style>
  <w:style w:type="character" w:customStyle="1" w:styleId="FontStyle13">
    <w:name w:val="Font Style13"/>
    <w:uiPriority w:val="99"/>
    <w:qFormat/>
    <w:rsid w:val="00421763"/>
    <w:rPr>
      <w:rFonts w:ascii="Times New Roman" w:hAnsi="Times New Roman"/>
      <w:sz w:val="26"/>
    </w:rPr>
  </w:style>
  <w:style w:type="character" w:customStyle="1" w:styleId="11">
    <w:name w:val="Строгий1"/>
    <w:uiPriority w:val="99"/>
    <w:qFormat/>
    <w:rsid w:val="000741B7"/>
    <w:rPr>
      <w:b/>
    </w:rPr>
  </w:style>
  <w:style w:type="paragraph" w:customStyle="1" w:styleId="a9">
    <w:name w:val="Заголовок"/>
    <w:basedOn w:val="a"/>
    <w:next w:val="a4"/>
    <w:qFormat/>
    <w:pPr>
      <w:keepNext/>
      <w:spacing w:before="240" w:after="120"/>
    </w:pPr>
    <w:rPr>
      <w:rFonts w:ascii="Liberation Sans" w:eastAsia="Microsoft YaHei" w:hAnsi="Liberation Sans"/>
      <w:sz w:val="28"/>
      <w:szCs w:val="28"/>
    </w:rPr>
  </w:style>
  <w:style w:type="paragraph" w:styleId="a4">
    <w:name w:val="Body Text"/>
    <w:basedOn w:val="a"/>
    <w:link w:val="a3"/>
    <w:uiPriority w:val="99"/>
    <w:rsid w:val="00985271"/>
    <w:pPr>
      <w:spacing w:after="140" w:line="276" w:lineRule="auto"/>
    </w:pPr>
  </w:style>
  <w:style w:type="paragraph" w:styleId="aa">
    <w:name w:val="List"/>
    <w:basedOn w:val="a4"/>
    <w:uiPriority w:val="99"/>
    <w:rsid w:val="00985271"/>
  </w:style>
  <w:style w:type="paragraph" w:styleId="ab">
    <w:name w:val="caption"/>
    <w:basedOn w:val="a"/>
    <w:uiPriority w:val="99"/>
    <w:qFormat/>
    <w:rsid w:val="00985271"/>
    <w:pPr>
      <w:suppressLineNumbers/>
      <w:spacing w:before="120" w:after="120"/>
    </w:pPr>
    <w:rPr>
      <w:i/>
      <w:iCs/>
    </w:rPr>
  </w:style>
  <w:style w:type="paragraph" w:customStyle="1" w:styleId="ac">
    <w:name w:val="Покажчик"/>
    <w:basedOn w:val="a"/>
    <w:qFormat/>
    <w:pPr>
      <w:suppressLineNumbers/>
    </w:pPr>
  </w:style>
  <w:style w:type="paragraph" w:customStyle="1" w:styleId="ad">
    <w:name w:val="Верхній і нижній колонтитули"/>
    <w:basedOn w:val="a"/>
    <w:qFormat/>
  </w:style>
  <w:style w:type="paragraph" w:styleId="a6">
    <w:name w:val="header"/>
    <w:basedOn w:val="a"/>
    <w:link w:val="a5"/>
    <w:uiPriority w:val="99"/>
    <w:rsid w:val="00580099"/>
    <w:pPr>
      <w:tabs>
        <w:tab w:val="center" w:pos="4819"/>
        <w:tab w:val="right" w:pos="9639"/>
      </w:tabs>
    </w:pPr>
    <w:rPr>
      <w:rFonts w:cs="Mangal"/>
      <w:szCs w:val="21"/>
    </w:rPr>
  </w:style>
  <w:style w:type="paragraph" w:styleId="a8">
    <w:name w:val="footer"/>
    <w:basedOn w:val="a"/>
    <w:link w:val="a7"/>
    <w:uiPriority w:val="99"/>
    <w:rsid w:val="00580099"/>
    <w:pPr>
      <w:tabs>
        <w:tab w:val="center" w:pos="4819"/>
        <w:tab w:val="right" w:pos="9639"/>
      </w:tabs>
    </w:pPr>
    <w:rPr>
      <w:rFonts w:cs="Mangal"/>
      <w:szCs w:val="21"/>
    </w:rPr>
  </w:style>
  <w:style w:type="paragraph" w:customStyle="1" w:styleId="Style5">
    <w:name w:val="Style5"/>
    <w:basedOn w:val="a"/>
    <w:uiPriority w:val="99"/>
    <w:qFormat/>
    <w:rsid w:val="00421763"/>
    <w:pPr>
      <w:widowControl w:val="0"/>
      <w:spacing w:line="322" w:lineRule="exact"/>
      <w:ind w:firstLine="629"/>
      <w:jc w:val="both"/>
    </w:pPr>
    <w:rPr>
      <w:rFonts w:ascii="Times New Roman" w:hAnsi="Times New Roman" w:cs="Times New Roman"/>
      <w:color w:val="00000A"/>
      <w:kern w:val="0"/>
      <w:lang w:val="ru-RU" w:bidi="ar-SA"/>
    </w:rPr>
  </w:style>
  <w:style w:type="paragraph" w:styleId="ae">
    <w:name w:val="List Paragraph"/>
    <w:basedOn w:val="a"/>
    <w:uiPriority w:val="99"/>
    <w:qFormat/>
    <w:rsid w:val="000741B7"/>
    <w:pPr>
      <w:ind w:left="720"/>
      <w:contextualSpacing/>
    </w:pPr>
    <w:rPr>
      <w:rFonts w:ascii="Times New Roman" w:hAnsi="Times New Roman" w:cs="Times New Roman"/>
      <w:bCs/>
      <w:color w:val="00000A"/>
      <w:sz w:val="28"/>
      <w:lang w:bidi="ar-SA"/>
    </w:rPr>
  </w:style>
  <w:style w:type="paragraph" w:customStyle="1" w:styleId="12">
    <w:name w:val="Абзац списку1"/>
    <w:basedOn w:val="a"/>
    <w:qFormat/>
    <w:rsid w:val="006D78C3"/>
    <w:pPr>
      <w:spacing w:after="160"/>
      <w:ind w:left="720"/>
      <w:contextualSpacing/>
    </w:pPr>
    <w:rPr>
      <w:rFonts w:ascii="Times New Roman" w:eastAsia="Times New Roman" w:hAnsi="Times New Roman" w:cs="Times New Roman"/>
      <w:sz w:val="28"/>
      <w:lang w:val="ru-RU" w:bidi="ar-SA"/>
    </w:rPr>
  </w:style>
  <w:style w:type="numbering" w:customStyle="1" w:styleId="af">
    <w:name w:val="Без маркерів"/>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1045</Words>
  <Characters>597</Characters>
  <Application>Microsoft Office Word</Application>
  <DocSecurity>0</DocSecurity>
  <Lines>4</Lines>
  <Paragraphs>3</Paragraphs>
  <ScaleCrop>false</ScaleCrop>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Поліщук Оксана Анатоліївна</dc:creator>
  <dc:description/>
  <cp:lastModifiedBy>Ірина Демидюк</cp:lastModifiedBy>
  <cp:revision>11</cp:revision>
  <cp:lastPrinted>2026-08-17T10:21:00Z</cp:lastPrinted>
  <dcterms:created xsi:type="dcterms:W3CDTF">2026-02-17T07:16:00Z</dcterms:created>
  <dcterms:modified xsi:type="dcterms:W3CDTF">2026-09-10T07:22:00Z</dcterms:modified>
  <dc:language>uk-UA</dc:language>
</cp:coreProperties>
</file>