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687477105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 wp14:anchorId="49B96C58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635" t="0" r="0" b="0"/>
                <wp:wrapNone/>
                <wp:docPr id="1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6pt;height:50.6pt" wp14:anchorId="49B96C5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635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6pt;height:50.6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2"/>
        <w:spacing w:before="0" w:after="0"/>
        <w:jc w:val="center"/>
        <w:rPr/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/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  <w:bookmarkEnd w:id="0"/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  <w:u w:val="none"/>
        </w:rPr>
        <w:t>Про внесення змін до рішення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  <w:u w:val="none"/>
        </w:rPr>
        <w:t>міської ради від 28.04.2021 №10/69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  <w:u w:val="none"/>
        </w:rPr>
        <w:t>«</w:t>
      </w:r>
      <w:r>
        <w:rPr>
          <w:sz w:val="27"/>
          <w:szCs w:val="27"/>
        </w:rPr>
        <w:t>Про затвердження структури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</w:rPr>
        <w:t>виконавчих органів міської ради,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</w:rPr>
        <w:t>загальної чисельності апарату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</w:rPr>
        <w:t>міської ради та її виконавчих органів»</w:t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pacing w:before="0" w:after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Style16"/>
        <w:spacing w:before="0" w:after="63"/>
        <w:jc w:val="both"/>
        <w:rPr>
          <w:sz w:val="27"/>
          <w:szCs w:val="27"/>
        </w:rPr>
      </w:pPr>
      <w:r>
        <w:rPr>
          <w:sz w:val="27"/>
          <w:szCs w:val="27"/>
        </w:rPr>
        <w:tab/>
        <w:t>Відповідно до пунктів 5, 6 частини 1 статті 26, пункту 6 частини 4 статті 42 та пункту 1 статті 54 Закону України “Про місцеве самоврядування в Україні”</w:t>
      </w:r>
      <w:r>
        <w:rPr>
          <w:color w:val="000000"/>
          <w:sz w:val="27"/>
          <w:szCs w:val="27"/>
          <w:lang w:eastAsia="uk-UA"/>
        </w:rPr>
        <w:t xml:space="preserve">, з метою оптимізації та вдосконалення роботи виконавчих органів міської ради, структурування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uk-UA" w:bidi="ar-SA"/>
        </w:rPr>
        <w:t xml:space="preserve">функціональних напрямків діяльності та забезпечення ефективної роботи, </w:t>
      </w:r>
      <w:r>
        <w:rPr>
          <w:color w:val="000000"/>
          <w:sz w:val="27"/>
          <w:szCs w:val="27"/>
          <w:lang w:eastAsia="uk-UA"/>
        </w:rPr>
        <w:t>міська рада</w:t>
      </w:r>
    </w:p>
    <w:p>
      <w:pPr>
        <w:pStyle w:val="Style16"/>
        <w:spacing w:before="0" w:after="63"/>
        <w:jc w:val="both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</w:r>
    </w:p>
    <w:p>
      <w:pPr>
        <w:pStyle w:val="Style16"/>
        <w:spacing w:before="0" w:after="6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Style16"/>
        <w:spacing w:before="0" w:after="6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Style16"/>
        <w:widowControl/>
        <w:suppressAutoHyphens w:val="true"/>
        <w:bidi w:val="0"/>
        <w:spacing w:before="0" w:after="6"/>
        <w:ind w:left="0" w:right="0" w:firstLine="62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Внести зміни до </w:t>
      </w:r>
      <w:r>
        <w:rPr>
          <w:sz w:val="27"/>
          <w:szCs w:val="27"/>
          <w:u w:val="none"/>
        </w:rPr>
        <w:t>рішення міської ради від 28.04.2021 № 10/69 «</w:t>
      </w:r>
      <w:r>
        <w:rPr>
          <w:sz w:val="27"/>
          <w:szCs w:val="27"/>
        </w:rPr>
        <w:t>Про затвердження структури виконавчих органів міської ради, загальної чисельності апарату міської ради та її виконавчих органів», а саме:</w:t>
      </w:r>
    </w:p>
    <w:p>
      <w:pPr>
        <w:pStyle w:val="Style16"/>
        <w:widowControl/>
        <w:suppressAutoHyphens w:val="true"/>
        <w:bidi w:val="0"/>
        <w:spacing w:before="0" w:after="6"/>
        <w:ind w:left="0" w:right="0" w:firstLine="624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ru-RU" w:bidi="ar-SA"/>
        </w:rPr>
        <w:t>1.1 П</w:t>
      </w:r>
      <w:r>
        <w:rPr>
          <w:sz w:val="27"/>
          <w:szCs w:val="27"/>
        </w:rPr>
        <w:t>ерейменувати д</w:t>
      </w:r>
      <w:r>
        <w:rPr>
          <w:sz w:val="27"/>
          <w:szCs w:val="27"/>
          <w:lang w:val="uk-UA"/>
        </w:rPr>
        <w:t xml:space="preserve">епартамент містобудування, земельних ресурсів та реклами Луцької міської ради  на департамент 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ru-RU" w:bidi="ar-SA"/>
        </w:rPr>
        <w:t>архітектури</w:t>
      </w:r>
      <w:r>
        <w:rPr>
          <w:sz w:val="27"/>
          <w:szCs w:val="27"/>
          <w:lang w:val="uk-UA"/>
        </w:rPr>
        <w:t xml:space="preserve"> та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ru-RU" w:bidi="ar-SA"/>
        </w:rPr>
        <w:t>урбаністики</w:t>
      </w:r>
      <w:r>
        <w:rPr>
          <w:sz w:val="27"/>
          <w:szCs w:val="27"/>
          <w:lang w:val="uk-UA"/>
        </w:rPr>
        <w:t xml:space="preserve">  Луцької міської ради.</w:t>
      </w:r>
    </w:p>
    <w:p>
      <w:pPr>
        <w:pStyle w:val="Style16"/>
        <w:widowControl/>
        <w:tabs>
          <w:tab w:val="clear" w:pos="708"/>
          <w:tab w:val="left" w:pos="0" w:leader="none"/>
        </w:tabs>
        <w:suppressAutoHyphens w:val="true"/>
        <w:bidi w:val="0"/>
        <w:spacing w:before="0" w:after="6"/>
        <w:ind w:left="0" w:right="0" w:firstLine="624"/>
        <w:jc w:val="both"/>
        <w:rPr>
          <w:sz w:val="27"/>
          <w:szCs w:val="27"/>
        </w:rPr>
      </w:pPr>
      <w:r>
        <w:rPr>
          <w:sz w:val="27"/>
          <w:szCs w:val="27"/>
        </w:rPr>
        <w:t>1.2 Утворити:</w:t>
      </w:r>
    </w:p>
    <w:p>
      <w:pPr>
        <w:pStyle w:val="Style16"/>
        <w:spacing w:before="0" w:after="6"/>
        <w:jc w:val="both"/>
        <w:rPr>
          <w:sz w:val="27"/>
          <w:szCs w:val="27"/>
        </w:rPr>
      </w:pPr>
      <w:r>
        <w:rPr>
          <w:sz w:val="27"/>
          <w:szCs w:val="27"/>
        </w:rPr>
        <w:tab/>
        <w:t>департамент природних ресурсів та геопросторового розвитку Луцької міської ради;</w:t>
      </w:r>
    </w:p>
    <w:p>
      <w:pPr>
        <w:pStyle w:val="Style16"/>
        <w:spacing w:before="0" w:after="6"/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відділ </w:t>
      </w:r>
      <w:r>
        <w:rPr>
          <w:sz w:val="27"/>
          <w:szCs w:val="27"/>
          <w:lang w:val="uk-UA"/>
        </w:rPr>
        <w:t xml:space="preserve">“Служба міського голови” </w:t>
      </w:r>
      <w:r>
        <w:rPr>
          <w:sz w:val="27"/>
          <w:szCs w:val="27"/>
        </w:rPr>
        <w:t>Луцької міської ради.</w:t>
      </w:r>
    </w:p>
    <w:p>
      <w:pPr>
        <w:pStyle w:val="Style16"/>
        <w:widowControl/>
        <w:shd w:val="clear" w:fill="FFFFFF"/>
        <w:suppressAutoHyphens w:val="true"/>
        <w:bidi w:val="0"/>
        <w:spacing w:lineRule="atLeast" w:line="20" w:before="0" w:after="63"/>
        <w:ind w:left="0" w:right="0" w:firstLine="624"/>
        <w:jc w:val="both"/>
        <w:rPr/>
      </w:pPr>
      <w:r>
        <w:rPr>
          <w:rFonts w:cs="Arial"/>
          <w:color w:val="000000"/>
          <w:sz w:val="27"/>
          <w:szCs w:val="27"/>
        </w:rPr>
        <w:t>2. Затвердити структуру виконавчих органів міської ради згідно з додатком (додається)</w:t>
      </w:r>
      <w:r>
        <w:rPr>
          <w:rFonts w:cs="Arial"/>
          <w:color w:val="000000"/>
          <w:sz w:val="27"/>
          <w:szCs w:val="27"/>
          <w:lang w:val="uk-UA"/>
        </w:rPr>
        <w:t>.</w:t>
      </w:r>
    </w:p>
    <w:p>
      <w:pPr>
        <w:pStyle w:val="Style16"/>
        <w:widowControl/>
        <w:tabs>
          <w:tab w:val="clear" w:pos="708"/>
          <w:tab w:val="left" w:pos="675" w:leader="none"/>
        </w:tabs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color w:val="000000"/>
          <w:sz w:val="27"/>
          <w:szCs w:val="27"/>
        </w:rPr>
        <w:t>3. Вважати таким, що втрати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в</w:t>
      </w:r>
      <w:r>
        <w:rPr>
          <w:color w:val="000000"/>
          <w:sz w:val="27"/>
          <w:szCs w:val="27"/>
        </w:rPr>
        <w:t xml:space="preserve"> чинність,  додаток до рішення міської ради від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27</w:t>
      </w:r>
      <w:r>
        <w:rPr>
          <w:color w:val="000000"/>
          <w:sz w:val="27"/>
          <w:szCs w:val="27"/>
        </w:rPr>
        <w:t>.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05</w:t>
      </w:r>
      <w:r>
        <w:rPr>
          <w:color w:val="000000"/>
          <w:sz w:val="27"/>
          <w:szCs w:val="27"/>
        </w:rPr>
        <w:t>.2026 № 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94</w:t>
      </w:r>
      <w:r>
        <w:rPr>
          <w:color w:val="000000"/>
          <w:sz w:val="27"/>
          <w:szCs w:val="27"/>
        </w:rPr>
        <w:t>/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96</w:t>
      </w:r>
      <w:r>
        <w:rPr>
          <w:color w:val="000000"/>
          <w:sz w:val="27"/>
          <w:szCs w:val="27"/>
        </w:rPr>
        <w:t xml:space="preserve"> «Про внесення змін до рішення міської ради від 28.04.2021 № 10/69 </w:t>
      </w:r>
      <w:r>
        <w:rPr>
          <w:rFonts w:eastAsia="Arial Unicode MS" w:cs="Mangal"/>
          <w:color w:val="000000"/>
          <w:sz w:val="27"/>
          <w:szCs w:val="27"/>
        </w:rPr>
        <w:t>"</w:t>
      </w:r>
      <w:r>
        <w:rPr>
          <w:color w:val="000000"/>
          <w:sz w:val="27"/>
          <w:szCs w:val="27"/>
        </w:rPr>
        <w:t>Про затвердження структури виконавчих органів міської ради, загальної чисельності апарату міської ради та її виконавчих органів</w:t>
      </w:r>
      <w:r>
        <w:rPr>
          <w:rFonts w:eastAsia="Arial Unicode MS" w:cs="Mangal"/>
          <w:color w:val="000000"/>
          <w:sz w:val="27"/>
          <w:szCs w:val="27"/>
        </w:rPr>
        <w:t>"</w:t>
      </w:r>
      <w:r>
        <w:rPr>
          <w:color w:val="000000"/>
          <w:sz w:val="27"/>
          <w:szCs w:val="27"/>
        </w:rPr>
        <w:t>».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Style16"/>
        <w:spacing w:lineRule="auto" w:line="240" w:before="0" w:after="240"/>
        <w:ind w:left="0" w:right="0" w:hanging="0"/>
        <w:jc w:val="both"/>
        <w:rPr/>
      </w:pPr>
      <w:r>
        <w:rPr>
          <w:color w:val="000000"/>
          <w:sz w:val="27"/>
          <w:szCs w:val="27"/>
        </w:rPr>
        <w:tab/>
        <w:t xml:space="preserve">4. Контроль за виконанням рішення покласти на керуючого справами виконавчого комітету міської ради  Наталію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ru-RU" w:bidi="ar-SA"/>
        </w:rPr>
        <w:t>Юрченко</w:t>
      </w:r>
      <w:r>
        <w:rPr>
          <w:color w:val="000000"/>
          <w:sz w:val="27"/>
          <w:szCs w:val="27"/>
        </w:rPr>
        <w:t xml:space="preserve"> та 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7"/>
          <w:szCs w:val="27"/>
        </w:rPr>
        <w:t>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color w:val="000000"/>
          <w:sz w:val="27"/>
          <w:szCs w:val="27"/>
        </w:rPr>
        <w:t>.</w:t>
      </w:r>
    </w:p>
    <w:p>
      <w:pPr>
        <w:pStyle w:val="Normal"/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090" w:leader="none"/>
        </w:tabs>
        <w:rPr>
          <w:sz w:val="27"/>
          <w:szCs w:val="27"/>
        </w:rPr>
      </w:pPr>
      <w:r>
        <w:rPr>
          <w:sz w:val="27"/>
          <w:szCs w:val="27"/>
        </w:rPr>
        <w:t>Секретар міської ради</w:t>
        <w:tab/>
        <w:t>Андрій РАЗУМОВСЬКИЙ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Гудима 777 942</w:t>
      </w:r>
    </w:p>
    <w:p>
      <w:pPr>
        <w:pStyle w:val="Normal"/>
        <w:spacing w:lineRule="auto" w:line="24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1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2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2" w:customStyle="1">
    <w:name w:val="Гіперпосилання1"/>
    <w:uiPriority w:val="99"/>
    <w:qFormat/>
    <w:rPr>
      <w:color w:val="000080"/>
      <w:u w:val="single"/>
    </w:rPr>
  </w:style>
  <w:style w:type="character" w:styleId="Style13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4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5" w:customStyle="1">
    <w:name w:val="Заголовок"/>
    <w:basedOn w:val="Normal"/>
    <w:next w:val="Style16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link w:val="Style14"/>
    <w:uiPriority w:val="99"/>
    <w:pPr>
      <w:spacing w:before="0" w:after="120"/>
    </w:pPr>
    <w:rPr/>
  </w:style>
  <w:style w:type="paragraph" w:styleId="Style17">
    <w:name w:val="List"/>
    <w:basedOn w:val="Style16"/>
    <w:uiPriority w:val="99"/>
    <w:rsid w:val="00f42c4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Style20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Style21">
    <w:name w:val="Header"/>
    <w:basedOn w:val="Normal"/>
    <w:link w:val="Style11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2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uiPriority w:val="99"/>
    <w:qFormat/>
    <w:pPr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Style13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Style24">
    <w:name w:val="Обычный (веб)"/>
    <w:basedOn w:val="Normal"/>
    <w:qFormat/>
    <w:pPr>
      <w:spacing w:before="280" w:after="280"/>
    </w:pPr>
    <w:rPr/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Application>LibreOffice/6.3.4.2$Windows_X86_64 LibreOffice_project/60da17e045e08f1793c57c00ba83cdfce946d0aa</Application>
  <Pages>2</Pages>
  <Words>257</Words>
  <Characters>1643</Characters>
  <CharactersWithSpaces>1930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2026-09-24T10:40:40Z</cp:lastPrinted>
  <dcterms:modified xsi:type="dcterms:W3CDTF">2026-09-24T11:46:57Z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