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2C8" w:rsidRDefault="00634BDD">
      <w:pPr>
        <w:pStyle w:val="1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  <w:lang w:eastAsia="uk-UA" w:bidi="ar-SA"/>
        </w:rPr>
        <w:drawing>
          <wp:anchor distT="0" distB="0" distL="114300" distR="0" simplePos="0" relativeHeight="2" behindDoc="0" locked="0" layoutInCell="0" allowOverlap="1">
            <wp:simplePos x="0" y="0"/>
            <wp:positionH relativeFrom="column">
              <wp:posOffset>2585720</wp:posOffset>
            </wp:positionH>
            <wp:positionV relativeFrom="paragraph">
              <wp:posOffset>-114300</wp:posOffset>
            </wp:positionV>
            <wp:extent cx="728980" cy="751840"/>
            <wp:effectExtent l="0" t="0" r="0" b="0"/>
            <wp:wrapSquare wrapText="largest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751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52C8" w:rsidRDefault="005F52C8">
      <w:pPr>
        <w:pStyle w:val="1"/>
        <w:rPr>
          <w:rFonts w:ascii="Times New Roman" w:hAnsi="Times New Roman"/>
          <w:sz w:val="28"/>
          <w:szCs w:val="28"/>
        </w:rPr>
      </w:pPr>
    </w:p>
    <w:p w:rsidR="005F52C8" w:rsidRDefault="005F52C8">
      <w:pPr>
        <w:rPr>
          <w:sz w:val="8"/>
          <w:szCs w:val="8"/>
        </w:rPr>
      </w:pPr>
    </w:p>
    <w:p w:rsidR="005F52C8" w:rsidRDefault="00634BDD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ЛУЦЬКИЙ  МІСЬКИЙ  ГОЛОВА</w:t>
      </w:r>
    </w:p>
    <w:p w:rsidR="005F52C8" w:rsidRDefault="005F52C8">
      <w:pPr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5F52C8" w:rsidRDefault="00634BDD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РОЗПОРЯДЖЕННЯ</w:t>
      </w:r>
    </w:p>
    <w:p w:rsidR="005F52C8" w:rsidRDefault="005F52C8">
      <w:pPr>
        <w:jc w:val="center"/>
        <w:rPr>
          <w:rFonts w:ascii="Times New Roman" w:hAnsi="Times New Roman"/>
          <w:b/>
          <w:bCs/>
          <w:sz w:val="40"/>
          <w:szCs w:val="40"/>
        </w:rPr>
      </w:pPr>
    </w:p>
    <w:p w:rsidR="005F52C8" w:rsidRDefault="00634BDD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 </w:t>
      </w:r>
      <w:r>
        <w:rPr>
          <w:rFonts w:ascii="Times New Roman" w:hAnsi="Times New Roman"/>
        </w:rPr>
        <w:tab/>
        <w:t xml:space="preserve">   м. Луцьк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№________________</w:t>
      </w:r>
    </w:p>
    <w:p w:rsidR="005F52C8" w:rsidRDefault="005F52C8">
      <w:pPr>
        <w:spacing w:line="360" w:lineRule="auto"/>
        <w:jc w:val="both"/>
        <w:rPr>
          <w:sz w:val="28"/>
          <w:szCs w:val="28"/>
          <w:lang w:bidi="ar-SA"/>
        </w:rPr>
      </w:pPr>
    </w:p>
    <w:p w:rsidR="005F52C8" w:rsidRDefault="00634BDD">
      <w:pPr>
        <w:ind w:right="52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 відповідальних осіб, які мають право підпису фінансово-господарських документів </w:t>
      </w:r>
    </w:p>
    <w:p w:rsidR="005F52C8" w:rsidRDefault="005F52C8">
      <w:pPr>
        <w:spacing w:after="240"/>
        <w:jc w:val="both"/>
        <w:rPr>
          <w:rFonts w:ascii="Times New Roman" w:hAnsi="Times New Roman"/>
          <w:sz w:val="28"/>
          <w:szCs w:val="28"/>
        </w:rPr>
      </w:pPr>
    </w:p>
    <w:p w:rsidR="005F52C8" w:rsidRDefault="00634BD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Відповідно до наказу Міністерства фінансів України від 27.06.2012 № 758 «Про затвердження Порядку відкриття та закриття рахунків у національній валюті в органах Державної казначейської служби України» зі змінами, з метою визначення права першого та другого підписів на фінансово-господарських документах Виконавчого комітету Луцької міської ради:</w:t>
      </w:r>
    </w:p>
    <w:p w:rsidR="005F52C8" w:rsidRDefault="005F52C8">
      <w:pPr>
        <w:jc w:val="both"/>
        <w:rPr>
          <w:rFonts w:ascii="Times New Roman" w:hAnsi="Times New Roman"/>
          <w:sz w:val="32"/>
          <w:szCs w:val="32"/>
        </w:rPr>
      </w:pPr>
    </w:p>
    <w:p w:rsidR="005F52C8" w:rsidRDefault="00634BD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1.Затвердити відповідальних осіб, які мають право підписів усіх необхідних документів:</w:t>
      </w:r>
    </w:p>
    <w:p w:rsidR="005F52C8" w:rsidRDefault="005F52C8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F52C8" w:rsidRDefault="00634BD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Право першого підпису:</w:t>
      </w:r>
    </w:p>
    <w:tbl>
      <w:tblPr>
        <w:tblW w:w="9477" w:type="dxa"/>
        <w:tblInd w:w="-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9"/>
        <w:gridCol w:w="850"/>
        <w:gridCol w:w="4338"/>
      </w:tblGrid>
      <w:tr w:rsidR="005F52C8">
        <w:tc>
          <w:tcPr>
            <w:tcW w:w="4289" w:type="dxa"/>
          </w:tcPr>
          <w:p w:rsidR="005F52C8" w:rsidRDefault="00634BDD">
            <w:pPr>
              <w:pStyle w:val="af5"/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секретар міської ради </w:t>
            </w:r>
          </w:p>
          <w:p w:rsidR="005F52C8" w:rsidRDefault="005F52C8">
            <w:pPr>
              <w:pStyle w:val="af5"/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F52C8" w:rsidRDefault="00634BDD">
            <w:pPr>
              <w:pStyle w:val="af5"/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4338" w:type="dxa"/>
          </w:tcPr>
          <w:p w:rsidR="005F52C8" w:rsidRDefault="00634BDD">
            <w:pPr>
              <w:pStyle w:val="af5"/>
              <w:widowControl w:val="0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Разумовський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Андрій Русланович</w:t>
            </w:r>
          </w:p>
        </w:tc>
      </w:tr>
      <w:tr w:rsidR="005F52C8">
        <w:tc>
          <w:tcPr>
            <w:tcW w:w="4289" w:type="dxa"/>
          </w:tcPr>
          <w:p w:rsidR="005F52C8" w:rsidRDefault="00634BD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перший заступник міського голови</w:t>
            </w:r>
          </w:p>
          <w:p w:rsidR="005F52C8" w:rsidRDefault="005F52C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5F52C8" w:rsidRDefault="005F52C8">
            <w:pPr>
              <w:pStyle w:val="af5"/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338" w:type="dxa"/>
          </w:tcPr>
          <w:p w:rsidR="005F52C8" w:rsidRDefault="00634BDD">
            <w:pPr>
              <w:pStyle w:val="af5"/>
              <w:widowControl w:val="0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Чебелюк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Ірина Іванівна</w:t>
            </w:r>
          </w:p>
          <w:p w:rsidR="005F52C8" w:rsidRDefault="005F52C8">
            <w:pPr>
              <w:pStyle w:val="af5"/>
              <w:widowControl w:val="0"/>
              <w:ind w:right="14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F52C8">
        <w:tc>
          <w:tcPr>
            <w:tcW w:w="4289" w:type="dxa"/>
          </w:tcPr>
          <w:p w:rsidR="005F52C8" w:rsidRDefault="00634BD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керуючий справами виконавчого комітету міської ради</w:t>
            </w:r>
          </w:p>
          <w:p w:rsidR="005F52C8" w:rsidRDefault="005F52C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5F52C8" w:rsidRDefault="005F52C8">
            <w:pPr>
              <w:pStyle w:val="af5"/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338" w:type="dxa"/>
          </w:tcPr>
          <w:p w:rsidR="005F52C8" w:rsidRDefault="00634BDD">
            <w:pPr>
              <w:pStyle w:val="af5"/>
              <w:widowControl w:val="0"/>
              <w:ind w:right="14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Юрченко Наталія Миколаївна</w:t>
            </w:r>
          </w:p>
        </w:tc>
      </w:tr>
      <w:tr w:rsidR="005F52C8">
        <w:tc>
          <w:tcPr>
            <w:tcW w:w="4289" w:type="dxa"/>
          </w:tcPr>
          <w:p w:rsidR="005F52C8" w:rsidRDefault="00634BD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заступник міського голови з питань</w:t>
            </w:r>
          </w:p>
          <w:p w:rsidR="005F52C8" w:rsidRDefault="00634BD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діяльності виконавчих органів міської ради</w:t>
            </w:r>
          </w:p>
        </w:tc>
        <w:tc>
          <w:tcPr>
            <w:tcW w:w="850" w:type="dxa"/>
          </w:tcPr>
          <w:p w:rsidR="005F52C8" w:rsidRDefault="005F52C8">
            <w:pPr>
              <w:pStyle w:val="af5"/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338" w:type="dxa"/>
          </w:tcPr>
          <w:p w:rsidR="005F52C8" w:rsidRDefault="00634BDD">
            <w:pPr>
              <w:pStyle w:val="af5"/>
              <w:widowControl w:val="0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Марценюк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Володимир Віталійович</w:t>
            </w:r>
          </w:p>
          <w:p w:rsidR="005F52C8" w:rsidRDefault="005F52C8">
            <w:pPr>
              <w:pStyle w:val="af5"/>
              <w:widowControl w:val="0"/>
              <w:ind w:right="14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F52C8">
        <w:tc>
          <w:tcPr>
            <w:tcW w:w="4289" w:type="dxa"/>
          </w:tcPr>
          <w:p w:rsidR="005F52C8" w:rsidRDefault="005F52C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F52C8" w:rsidRDefault="00634BD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заступник міського голови з питань діяльності виконавчих органів міської ради</w:t>
            </w:r>
          </w:p>
        </w:tc>
        <w:tc>
          <w:tcPr>
            <w:tcW w:w="850" w:type="dxa"/>
          </w:tcPr>
          <w:p w:rsidR="005F52C8" w:rsidRDefault="005F52C8">
            <w:pPr>
              <w:pStyle w:val="af5"/>
              <w:widowControl w:val="0"/>
              <w:jc w:val="center"/>
              <w:rPr>
                <w:lang w:val="uk-UA"/>
              </w:rPr>
            </w:pPr>
          </w:p>
        </w:tc>
        <w:tc>
          <w:tcPr>
            <w:tcW w:w="4338" w:type="dxa"/>
          </w:tcPr>
          <w:p w:rsidR="005F52C8" w:rsidRDefault="005F52C8">
            <w:pPr>
              <w:pStyle w:val="af5"/>
              <w:widowControl w:val="0"/>
              <w:ind w:left="142" w:right="140"/>
              <w:jc w:val="both"/>
              <w:rPr>
                <w:sz w:val="28"/>
                <w:szCs w:val="28"/>
                <w:lang w:val="uk-UA"/>
              </w:rPr>
            </w:pPr>
          </w:p>
          <w:p w:rsidR="005F52C8" w:rsidRDefault="00634BDD">
            <w:pPr>
              <w:pStyle w:val="af5"/>
              <w:widowControl w:val="0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Дацюк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Юлія Миколаївна</w:t>
            </w:r>
          </w:p>
        </w:tc>
      </w:tr>
    </w:tbl>
    <w:p w:rsidR="005F52C8" w:rsidRDefault="00634BDD">
      <w:pPr>
        <w:tabs>
          <w:tab w:val="left" w:pos="581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:rsidR="005F52C8" w:rsidRDefault="00634BD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 Право другого підпису:</w:t>
      </w:r>
    </w:p>
    <w:p w:rsidR="005F52C8" w:rsidRDefault="005F52C8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477" w:type="dxa"/>
        <w:tblInd w:w="-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9"/>
        <w:gridCol w:w="850"/>
        <w:gridCol w:w="4338"/>
      </w:tblGrid>
      <w:tr w:rsidR="005F52C8">
        <w:tc>
          <w:tcPr>
            <w:tcW w:w="4289" w:type="dxa"/>
          </w:tcPr>
          <w:p w:rsidR="005F52C8" w:rsidRDefault="00634BD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відділу обліку та звітності міської ради, головний бухгалтер </w:t>
            </w:r>
          </w:p>
        </w:tc>
        <w:tc>
          <w:tcPr>
            <w:tcW w:w="850" w:type="dxa"/>
          </w:tcPr>
          <w:p w:rsidR="005F52C8" w:rsidRDefault="00634BDD">
            <w:pPr>
              <w:pStyle w:val="af5"/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4338" w:type="dxa"/>
          </w:tcPr>
          <w:p w:rsidR="005F52C8" w:rsidRDefault="005F52C8">
            <w:pPr>
              <w:pStyle w:val="af5"/>
              <w:widowControl w:val="0"/>
              <w:ind w:right="140"/>
              <w:jc w:val="both"/>
              <w:rPr>
                <w:sz w:val="28"/>
                <w:szCs w:val="28"/>
                <w:lang w:val="uk-UA"/>
              </w:rPr>
            </w:pPr>
          </w:p>
          <w:p w:rsidR="005F52C8" w:rsidRDefault="005F52C8">
            <w:pPr>
              <w:pStyle w:val="af5"/>
              <w:widowControl w:val="0"/>
              <w:ind w:right="140"/>
              <w:jc w:val="both"/>
              <w:rPr>
                <w:sz w:val="28"/>
                <w:szCs w:val="28"/>
                <w:lang w:val="uk-UA"/>
              </w:rPr>
            </w:pPr>
          </w:p>
          <w:p w:rsidR="005F52C8" w:rsidRDefault="00634BDD">
            <w:pPr>
              <w:pStyle w:val="af5"/>
              <w:widowControl w:val="0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Горай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Світлана Георгіївна</w:t>
            </w:r>
          </w:p>
          <w:p w:rsidR="005F52C8" w:rsidRDefault="005F52C8">
            <w:pPr>
              <w:pStyle w:val="af5"/>
              <w:widowControl w:val="0"/>
              <w:ind w:right="14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F52C8">
        <w:tc>
          <w:tcPr>
            <w:tcW w:w="4289" w:type="dxa"/>
          </w:tcPr>
          <w:p w:rsidR="005F52C8" w:rsidRDefault="00634BD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заступник начальника відділу обліку та звітності міської ради </w:t>
            </w:r>
          </w:p>
        </w:tc>
        <w:tc>
          <w:tcPr>
            <w:tcW w:w="850" w:type="dxa"/>
          </w:tcPr>
          <w:p w:rsidR="005F52C8" w:rsidRDefault="005F52C8">
            <w:pPr>
              <w:pStyle w:val="af5"/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338" w:type="dxa"/>
          </w:tcPr>
          <w:p w:rsidR="005F52C8" w:rsidRDefault="005F52C8">
            <w:pPr>
              <w:pStyle w:val="af5"/>
              <w:widowControl w:val="0"/>
              <w:ind w:right="140"/>
              <w:jc w:val="both"/>
              <w:rPr>
                <w:sz w:val="28"/>
                <w:szCs w:val="28"/>
                <w:lang w:val="uk-UA"/>
              </w:rPr>
            </w:pPr>
          </w:p>
          <w:p w:rsidR="005F52C8" w:rsidRDefault="00634BDD">
            <w:pPr>
              <w:pStyle w:val="af5"/>
              <w:widowControl w:val="0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Королюк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Тетяна Іларіонівна</w:t>
            </w:r>
          </w:p>
        </w:tc>
      </w:tr>
    </w:tbl>
    <w:p w:rsidR="005F52C8" w:rsidRDefault="005F52C8">
      <w:pPr>
        <w:tabs>
          <w:tab w:val="left" w:pos="5812"/>
        </w:tabs>
        <w:jc w:val="both"/>
        <w:rPr>
          <w:rFonts w:ascii="Times New Roman" w:hAnsi="Times New Roman"/>
          <w:sz w:val="28"/>
          <w:szCs w:val="28"/>
        </w:rPr>
      </w:pPr>
    </w:p>
    <w:p w:rsidR="005F52C8" w:rsidRDefault="00634BD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Визнати таким, що втратило чинність, розпорядження міського голови від 05.08.2026 № 512 «Про відповідальних осіб, які мають право підпису фінансово-господарських документів».</w:t>
      </w:r>
    </w:p>
    <w:p w:rsidR="005F52C8" w:rsidRDefault="00634BD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Контроль за виконанням розпорядження залишаю за собою.</w:t>
      </w:r>
    </w:p>
    <w:p w:rsidR="005F52C8" w:rsidRDefault="005F52C8">
      <w:pPr>
        <w:jc w:val="both"/>
        <w:rPr>
          <w:rFonts w:ascii="Times New Roman" w:hAnsi="Times New Roman"/>
          <w:sz w:val="28"/>
          <w:szCs w:val="28"/>
        </w:rPr>
      </w:pPr>
    </w:p>
    <w:p w:rsidR="005F52C8" w:rsidRDefault="005F52C8">
      <w:pPr>
        <w:jc w:val="both"/>
        <w:rPr>
          <w:rFonts w:ascii="Times New Roman" w:hAnsi="Times New Roman"/>
          <w:sz w:val="28"/>
          <w:szCs w:val="28"/>
        </w:rPr>
      </w:pPr>
    </w:p>
    <w:p w:rsidR="005F52C8" w:rsidRDefault="005F52C8">
      <w:pPr>
        <w:jc w:val="both"/>
        <w:rPr>
          <w:rFonts w:ascii="Times New Roman" w:hAnsi="Times New Roman"/>
          <w:sz w:val="28"/>
          <w:szCs w:val="28"/>
        </w:rPr>
      </w:pPr>
    </w:p>
    <w:p w:rsidR="005F52C8" w:rsidRDefault="00634BD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 міської ради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Андрій РАЗУМОВСЬКИЙ</w:t>
      </w:r>
    </w:p>
    <w:p w:rsidR="005F52C8" w:rsidRDefault="005F52C8">
      <w:pPr>
        <w:rPr>
          <w:rFonts w:ascii="Times New Roman" w:hAnsi="Times New Roman"/>
        </w:rPr>
      </w:pPr>
    </w:p>
    <w:p w:rsidR="005F52C8" w:rsidRDefault="005F52C8">
      <w:pPr>
        <w:rPr>
          <w:rFonts w:ascii="Times New Roman" w:hAnsi="Times New Roman"/>
        </w:rPr>
      </w:pPr>
    </w:p>
    <w:p w:rsidR="005F52C8" w:rsidRDefault="00634BDD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Горай</w:t>
      </w:r>
      <w:proofErr w:type="spellEnd"/>
      <w:r>
        <w:rPr>
          <w:rFonts w:ascii="Times New Roman" w:hAnsi="Times New Roman"/>
        </w:rPr>
        <w:t xml:space="preserve"> 777 944</w:t>
      </w:r>
    </w:p>
    <w:p w:rsidR="005F52C8" w:rsidRDefault="005F52C8">
      <w:pPr>
        <w:ind w:right="5810"/>
        <w:jc w:val="both"/>
        <w:rPr>
          <w:rFonts w:ascii="Times New Roman" w:hAnsi="Times New Roman"/>
          <w:sz w:val="28"/>
          <w:szCs w:val="28"/>
        </w:rPr>
      </w:pPr>
    </w:p>
    <w:sectPr w:rsidR="005F52C8">
      <w:headerReference w:type="default" r:id="rId7"/>
      <w:headerReference w:type="first" r:id="rId8"/>
      <w:pgSz w:w="11906" w:h="16838"/>
      <w:pgMar w:top="567" w:right="567" w:bottom="1134" w:left="1985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4BA" w:rsidRDefault="00634BDD">
      <w:r>
        <w:separator/>
      </w:r>
    </w:p>
  </w:endnote>
  <w:endnote w:type="continuationSeparator" w:id="0">
    <w:p w:rsidR="002834BA" w:rsidRDefault="00634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4BA" w:rsidRDefault="00634BDD">
      <w:r>
        <w:separator/>
      </w:r>
    </w:p>
  </w:footnote>
  <w:footnote w:type="continuationSeparator" w:id="0">
    <w:p w:rsidR="002834BA" w:rsidRDefault="00634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2C8" w:rsidRDefault="005F52C8">
    <w:pPr>
      <w:pStyle w:val="af2"/>
      <w:jc w:val="center"/>
      <w:rPr>
        <w:rFonts w:ascii="Times New Roman" w:hAnsi="Times New Roman"/>
        <w:sz w:val="28"/>
        <w:szCs w:val="28"/>
      </w:rPr>
    </w:pPr>
  </w:p>
  <w:p w:rsidR="005F52C8" w:rsidRDefault="00634BDD">
    <w:pPr>
      <w:pStyle w:val="af2"/>
      <w:jc w:val="center"/>
    </w:pPr>
    <w:r>
      <w:fldChar w:fldCharType="begin"/>
    </w:r>
    <w:r>
      <w:instrText>PAGE</w:instrText>
    </w:r>
    <w:r>
      <w:fldChar w:fldCharType="separate"/>
    </w:r>
    <w:r w:rsidR="00846AFB">
      <w:rPr>
        <w:noProof/>
      </w:rPr>
      <w:t>2</w:t>
    </w:r>
    <w:r>
      <w:fldChar w:fldCharType="end"/>
    </w:r>
  </w:p>
  <w:p w:rsidR="005F52C8" w:rsidRDefault="005F52C8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2C8" w:rsidRDefault="005F52C8">
    <w:pPr>
      <w:pStyle w:val="af2"/>
      <w:jc w:val="center"/>
    </w:pPr>
  </w:p>
  <w:p w:rsidR="005F52C8" w:rsidRDefault="005F52C8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2C8"/>
    <w:rsid w:val="002834BA"/>
    <w:rsid w:val="005F52C8"/>
    <w:rsid w:val="00634BDD"/>
    <w:rsid w:val="0084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60834E-136F-4312-96DB-B053EE868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imes New Roman" w:hAnsi="Liberation Serif" w:cs="Times New Roman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  <w:qFormat/>
  </w:style>
  <w:style w:type="character" w:styleId="a4">
    <w:name w:val="Hyperlink"/>
    <w:rPr>
      <w:color w:val="0000FF"/>
      <w:u w:val="single"/>
    </w:rPr>
  </w:style>
  <w:style w:type="character" w:customStyle="1" w:styleId="10">
    <w:name w:val="Заголовок 1 Знак"/>
    <w:basedOn w:val="a0"/>
    <w:link w:val="1"/>
    <w:qFormat/>
    <w:rPr>
      <w:rFonts w:ascii="Cambria" w:hAnsi="Cambria"/>
      <w:b/>
      <w:bCs/>
      <w:kern w:val="2"/>
      <w:sz w:val="29"/>
      <w:szCs w:val="29"/>
      <w:lang w:eastAsia="zh-CN" w:bidi="hi-IN"/>
    </w:rPr>
  </w:style>
  <w:style w:type="character" w:customStyle="1" w:styleId="a5">
    <w:name w:val="Основний текст Знак"/>
    <w:basedOn w:val="a0"/>
    <w:semiHidden/>
    <w:qFormat/>
    <w:rPr>
      <w:kern w:val="2"/>
      <w:sz w:val="21"/>
      <w:szCs w:val="21"/>
      <w:lang w:eastAsia="zh-CN" w:bidi="hi-IN"/>
    </w:rPr>
  </w:style>
  <w:style w:type="character" w:customStyle="1" w:styleId="a6">
    <w:name w:val="Верхній колонтитул Знак"/>
    <w:basedOn w:val="a0"/>
    <w:qFormat/>
    <w:rPr>
      <w:sz w:val="21"/>
      <w:szCs w:val="21"/>
    </w:rPr>
  </w:style>
  <w:style w:type="character" w:customStyle="1" w:styleId="a7">
    <w:name w:val="Нижній колонтитул Знак"/>
    <w:basedOn w:val="a0"/>
    <w:qFormat/>
    <w:rPr>
      <w:sz w:val="21"/>
      <w:szCs w:val="21"/>
    </w:rPr>
  </w:style>
  <w:style w:type="character" w:customStyle="1" w:styleId="FontStyle13">
    <w:name w:val="Font Style13"/>
    <w:qFormat/>
    <w:rPr>
      <w:rFonts w:ascii="Times New Roman" w:hAnsi="Times New Roman"/>
      <w:sz w:val="26"/>
    </w:rPr>
  </w:style>
  <w:style w:type="character" w:customStyle="1" w:styleId="11">
    <w:name w:val="Строгий1"/>
    <w:qFormat/>
    <w:rPr>
      <w:b/>
    </w:rPr>
  </w:style>
  <w:style w:type="character" w:customStyle="1" w:styleId="a8">
    <w:name w:val="Прив'язка виноски"/>
    <w:rPr>
      <w:vertAlign w:val="superscript"/>
    </w:rPr>
  </w:style>
  <w:style w:type="character" w:customStyle="1" w:styleId="FootnoteCharacters">
    <w:name w:val="Footnote Characters"/>
    <w:semiHidden/>
    <w:qFormat/>
    <w:rPr>
      <w:vertAlign w:val="superscript"/>
    </w:rPr>
  </w:style>
  <w:style w:type="character" w:customStyle="1" w:styleId="a9">
    <w:name w:val="Текст виноски Знак"/>
    <w:semiHidden/>
    <w:qFormat/>
    <w:rPr>
      <w:sz w:val="20"/>
      <w:szCs w:val="20"/>
    </w:rPr>
  </w:style>
  <w:style w:type="character" w:customStyle="1" w:styleId="aa">
    <w:name w:val="Прив'язка кінцевої виноски"/>
    <w:rPr>
      <w:vertAlign w:val="superscript"/>
    </w:rPr>
  </w:style>
  <w:style w:type="character" w:customStyle="1" w:styleId="EndnoteCharacters">
    <w:name w:val="Endnote Characters"/>
    <w:semiHidden/>
    <w:qFormat/>
    <w:rPr>
      <w:vertAlign w:val="superscript"/>
    </w:rPr>
  </w:style>
  <w:style w:type="character" w:customStyle="1" w:styleId="ab">
    <w:name w:val="Текст кінцевої виноски Знак"/>
    <w:semiHidden/>
    <w:qFormat/>
    <w:rPr>
      <w:sz w:val="20"/>
      <w:szCs w:val="20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</w:style>
  <w:style w:type="paragraph" w:styleId="af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f0">
    <w:name w:val="Покажчик"/>
    <w:basedOn w:val="a"/>
    <w:qFormat/>
    <w:pPr>
      <w:suppressLineNumbers/>
    </w:pPr>
  </w:style>
  <w:style w:type="paragraph" w:customStyle="1" w:styleId="af1">
    <w:name w:val="Верхній і нижній колонтитули"/>
    <w:basedOn w:val="a"/>
    <w:qFormat/>
  </w:style>
  <w:style w:type="paragraph" w:styleId="af2">
    <w:name w:val="header"/>
    <w:basedOn w:val="a"/>
    <w:pPr>
      <w:tabs>
        <w:tab w:val="center" w:pos="4819"/>
        <w:tab w:val="right" w:pos="9639"/>
      </w:tabs>
    </w:pPr>
    <w:rPr>
      <w:szCs w:val="21"/>
    </w:rPr>
  </w:style>
  <w:style w:type="paragraph" w:styleId="af3">
    <w:name w:val="footer"/>
    <w:basedOn w:val="a"/>
    <w:pPr>
      <w:tabs>
        <w:tab w:val="center" w:pos="4819"/>
        <w:tab w:val="right" w:pos="9639"/>
      </w:tabs>
    </w:pPr>
    <w:rPr>
      <w:szCs w:val="21"/>
    </w:rPr>
  </w:style>
  <w:style w:type="paragraph" w:customStyle="1" w:styleId="Style5">
    <w:name w:val="Style5"/>
    <w:basedOn w:val="a"/>
    <w:qFormat/>
    <w:pPr>
      <w:widowControl w:val="0"/>
      <w:spacing w:line="322" w:lineRule="exact"/>
      <w:ind w:firstLine="629"/>
      <w:jc w:val="both"/>
    </w:pPr>
    <w:rPr>
      <w:rFonts w:ascii="Times New Roman" w:hAnsi="Times New Roman"/>
      <w:color w:val="00000A"/>
      <w:lang w:val="ru-RU" w:bidi="ar-SA"/>
    </w:rPr>
  </w:style>
  <w:style w:type="paragraph" w:styleId="af4">
    <w:name w:val="List Paragraph"/>
    <w:basedOn w:val="a"/>
    <w:qFormat/>
    <w:pPr>
      <w:ind w:left="720"/>
      <w:contextualSpacing/>
    </w:pPr>
    <w:rPr>
      <w:rFonts w:ascii="Times New Roman" w:hAnsi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pPr>
      <w:spacing w:after="160"/>
      <w:ind w:left="720"/>
      <w:contextualSpacing/>
    </w:pPr>
    <w:rPr>
      <w:rFonts w:ascii="Times New Roman" w:hAnsi="Times New Roman"/>
      <w:sz w:val="28"/>
      <w:lang w:val="ru-RU" w:bidi="ar-SA"/>
    </w:rPr>
  </w:style>
  <w:style w:type="paragraph" w:customStyle="1" w:styleId="af5">
    <w:name w:val="Вміст таблиці"/>
    <w:basedOn w:val="a"/>
    <w:qFormat/>
    <w:pPr>
      <w:suppressLineNumbers/>
    </w:pPr>
    <w:rPr>
      <w:rFonts w:ascii="Times New Roman" w:hAnsi="Times New Roman"/>
      <w:lang w:val="ru-RU" w:bidi="ar-SA"/>
    </w:rPr>
  </w:style>
  <w:style w:type="paragraph" w:styleId="af6">
    <w:name w:val="footnote text"/>
    <w:semiHidden/>
    <w:rPr>
      <w:sz w:val="20"/>
      <w:szCs w:val="20"/>
    </w:rPr>
  </w:style>
  <w:style w:type="paragraph" w:styleId="af7">
    <w:name w:val="endnote text"/>
    <w:semiHidden/>
    <w:rPr>
      <w:sz w:val="20"/>
      <w:szCs w:val="20"/>
    </w:rPr>
  </w:style>
  <w:style w:type="paragraph" w:customStyle="1" w:styleId="af8">
    <w:name w:val="Заголовок таблиці"/>
    <w:basedOn w:val="af5"/>
    <w:qFormat/>
    <w:pPr>
      <w:jc w:val="center"/>
    </w:pPr>
    <w:rPr>
      <w:b/>
      <w:bCs/>
    </w:rPr>
  </w:style>
  <w:style w:type="numbering" w:customStyle="1" w:styleId="af9">
    <w:name w:val="Без маркерів"/>
    <w:qFormat/>
  </w:style>
  <w:style w:type="table" w:styleId="13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mpd="sng" algn="ctr">
          <a:prstDash val="solid"/>
        </a:ln>
        <a:ln w="25400" cmpd="sng" algn="ctr">
          <a:prstDash val="solid"/>
        </a:ln>
        <a:ln w="38100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1046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Катерина Батицька</cp:lastModifiedBy>
  <cp:revision>2</cp:revision>
  <dcterms:created xsi:type="dcterms:W3CDTF">2026-10-02T07:08:00Z</dcterms:created>
  <dcterms:modified xsi:type="dcterms:W3CDTF">2026-10-02T07:08:00Z</dcterms:modified>
  <dc:language>uk-UA</dc:language>
</cp:coreProperties>
</file>