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DBA21A" w14:textId="56472D89" w:rsidR="00707ADD" w:rsidRDefault="00000000">
      <w:pPr>
        <w:tabs>
          <w:tab w:val="left" w:pos="4320"/>
        </w:tabs>
        <w:jc w:val="center"/>
      </w:pPr>
      <w:bookmarkStart w:id="0" w:name="_Hlk219453749"/>
      <w:r>
        <w:rPr>
          <w:noProof/>
        </w:rPr>
        <w:pict w14:anchorId="5839D2C2">
          <v:rect id="_x0000_tole_rId2" o:spid="_x0000_s1030" style="position:absolute;left:0;text-align:left;margin-left:.05pt;margin-top:.05pt;width:50pt;height:50pt;z-index:251656192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3B605955">
          <v:rect id="_x0000_s1029" style="position:absolute;left:0;text-align:left;margin-left:.05pt;margin-top:.05pt;width:50pt;height:50pt;z-index:251657216;visibility:hidden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DSXRS/VAAAA&#10;BQEAAA8AAAAAAAAAAAAAAAAA+gMAAGRycy9kb3ducmV2LnhtbFBLBQYAAAAABAAEAPMAAAD8BAAA&#10;AAA=&#10;" filled="f" stroked="f" strokeweight="0"/>
        </w:pict>
      </w:r>
      <w:r>
        <w:rPr>
          <w:noProof/>
        </w:rPr>
        <w:pict w14:anchorId="661D2E47">
          <v:rect id="_x0000_s1028" style="position:absolute;left:0;text-align:left;margin-left:.05pt;margin-top:.05pt;width:50pt;height:50pt;z-index:251658240;visibility:visible;mso-wrap-style:square;mso-wrap-distance-left:.05pt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" filled="f" stroked="f" strokeweight="0"/>
        </w:pict>
      </w:r>
      <w:r>
        <w:pict w14:anchorId="75E8E5E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0;margin-top:0;width:50pt;height:50pt;z-index:251659264;visibility:hidden">
            <o:lock v:ext="edit" selection="t"/>
          </v:shape>
        </w:pict>
      </w:r>
      <w:r w:rsidR="0031354B">
        <w:object w:dxaOrig="3105" w:dyaOrig="3300" w14:anchorId="02C96940">
          <v:shape id="ole_rId2" o:spid="_x0000_i1025" type="#_x0000_t75" style="width:57pt;height:59.25pt;visibility:visible;mso-wrap-distance-right:0" o:ole="">
            <v:imagedata r:id="rId4" o:title=""/>
          </v:shape>
          <o:OLEObject Type="Embed" ProgID="PBrush" ShapeID="ole_rId2" DrawAspect="Content" ObjectID="_1852200621" r:id="rId5"/>
        </w:object>
      </w:r>
    </w:p>
    <w:p w14:paraId="68E67F82" w14:textId="77777777" w:rsidR="00707ADD" w:rsidRDefault="00707ADD">
      <w:pPr>
        <w:jc w:val="center"/>
        <w:rPr>
          <w:sz w:val="16"/>
          <w:szCs w:val="16"/>
        </w:rPr>
      </w:pPr>
    </w:p>
    <w:p w14:paraId="6DB683AD" w14:textId="77777777" w:rsidR="00707ADD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ЛУЦЬКА  МІСЬКА  РАДА</w:t>
      </w:r>
    </w:p>
    <w:p w14:paraId="0DE681CE" w14:textId="77777777" w:rsidR="00707ADD" w:rsidRDefault="00707ADD">
      <w:pPr>
        <w:rPr>
          <w:color w:val="FF0000"/>
          <w:sz w:val="10"/>
          <w:szCs w:val="10"/>
        </w:rPr>
      </w:pPr>
    </w:p>
    <w:p w14:paraId="5F0E7C59" w14:textId="77777777" w:rsidR="00707ADD" w:rsidRDefault="00000000">
      <w:pPr>
        <w:pStyle w:val="1"/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ВИКОНАВЧИЙ КОМІТЕТ</w:t>
      </w:r>
    </w:p>
    <w:p w14:paraId="49C54B3B" w14:textId="77777777" w:rsidR="00707ADD" w:rsidRDefault="00707ADD">
      <w:pPr>
        <w:jc w:val="center"/>
        <w:rPr>
          <w:b/>
          <w:bCs/>
          <w:sz w:val="20"/>
          <w:szCs w:val="20"/>
        </w:rPr>
      </w:pPr>
    </w:p>
    <w:p w14:paraId="30E3FBAA" w14:textId="77777777" w:rsidR="00707ADD" w:rsidRDefault="00000000">
      <w:pPr>
        <w:pStyle w:val="2"/>
        <w:spacing w:before="0" w:after="0"/>
        <w:jc w:val="center"/>
        <w:rPr>
          <w:rFonts w:ascii="Times New Roman" w:hAnsi="Times New Roman"/>
          <w:i w:val="0"/>
          <w:sz w:val="32"/>
          <w:szCs w:val="32"/>
        </w:rPr>
      </w:pPr>
      <w:r>
        <w:rPr>
          <w:rFonts w:ascii="Times New Roman" w:hAnsi="Times New Roman"/>
          <w:i w:val="0"/>
          <w:sz w:val="32"/>
          <w:szCs w:val="32"/>
        </w:rPr>
        <w:t xml:space="preserve">Р І Ш Е Н </w:t>
      </w:r>
      <w:proofErr w:type="spellStart"/>
      <w:r>
        <w:rPr>
          <w:rFonts w:ascii="Times New Roman" w:hAnsi="Times New Roman"/>
          <w:i w:val="0"/>
          <w:sz w:val="32"/>
          <w:szCs w:val="32"/>
        </w:rPr>
        <w:t>Н</w:t>
      </w:r>
      <w:proofErr w:type="spellEnd"/>
      <w:r>
        <w:rPr>
          <w:rFonts w:ascii="Times New Roman" w:hAnsi="Times New Roman"/>
          <w:i w:val="0"/>
          <w:sz w:val="32"/>
          <w:szCs w:val="32"/>
        </w:rPr>
        <w:t xml:space="preserve"> Я</w:t>
      </w:r>
    </w:p>
    <w:p w14:paraId="353A6B72" w14:textId="77777777" w:rsidR="00707ADD" w:rsidRDefault="00707ADD">
      <w:pPr>
        <w:jc w:val="center"/>
        <w:rPr>
          <w:bCs/>
          <w:sz w:val="40"/>
          <w:szCs w:val="40"/>
        </w:rPr>
      </w:pPr>
    </w:p>
    <w:p w14:paraId="1D38C138" w14:textId="77777777" w:rsidR="00707ADD" w:rsidRDefault="00000000">
      <w:pPr>
        <w:pStyle w:val="tj"/>
        <w:shd w:val="clear" w:color="auto" w:fill="FFFFFF"/>
        <w:tabs>
          <w:tab w:val="left" w:pos="1843"/>
          <w:tab w:val="left" w:pos="4395"/>
        </w:tabs>
        <w:spacing w:beforeAutospacing="0" w:afterAutospacing="0"/>
        <w:jc w:val="both"/>
        <w:rPr>
          <w:sz w:val="28"/>
          <w:szCs w:val="28"/>
          <w:lang w:val="uk-UA"/>
        </w:rPr>
      </w:pPr>
      <w:r>
        <w:t>________________</w:t>
      </w:r>
      <w:r>
        <w:rPr>
          <w:lang w:val="uk-UA"/>
        </w:rPr>
        <w:t xml:space="preserve">                                      м. </w:t>
      </w:r>
      <w:proofErr w:type="spellStart"/>
      <w:r>
        <w:t>Луцьк</w:t>
      </w:r>
      <w:proofErr w:type="spellEnd"/>
      <w:r>
        <w:t xml:space="preserve"> </w:t>
      </w:r>
      <w:r>
        <w:rPr>
          <w:lang w:val="uk-UA"/>
        </w:rPr>
        <w:tab/>
      </w:r>
      <w:r>
        <w:rPr>
          <w:lang w:val="uk-UA"/>
        </w:rPr>
        <w:tab/>
      </w:r>
      <w:r>
        <w:rPr>
          <w:lang w:val="uk-UA"/>
        </w:rPr>
        <w:tab/>
      </w:r>
      <w:r>
        <w:t>№________________</w:t>
      </w:r>
      <w:bookmarkEnd w:id="0"/>
    </w:p>
    <w:p w14:paraId="2278AB75" w14:textId="77777777" w:rsidR="0031354B" w:rsidRPr="0031354B" w:rsidRDefault="0031354B">
      <w:pPr>
        <w:ind w:right="4818"/>
        <w:jc w:val="both"/>
        <w:rPr>
          <w:color w:val="000000"/>
          <w:sz w:val="20"/>
          <w:szCs w:val="20"/>
        </w:rPr>
      </w:pPr>
    </w:p>
    <w:p w14:paraId="25593BCA" w14:textId="214D02FF" w:rsidR="00707ADD" w:rsidRDefault="00000000">
      <w:pPr>
        <w:ind w:right="4818"/>
        <w:jc w:val="both"/>
        <w:rPr>
          <w:sz w:val="27"/>
          <w:szCs w:val="27"/>
        </w:rPr>
      </w:pPr>
      <w:r>
        <w:rPr>
          <w:color w:val="000000"/>
          <w:sz w:val="28"/>
          <w:szCs w:val="28"/>
        </w:rPr>
        <w:t>Про вартість ритуальних послуг, що надаються Луцьким спеціалізованим комбінатом комунально-побутового обслуговування</w:t>
      </w:r>
    </w:p>
    <w:p w14:paraId="6B5781EE" w14:textId="77777777" w:rsidR="00707ADD" w:rsidRPr="0031354B" w:rsidRDefault="00707ADD">
      <w:pPr>
        <w:jc w:val="both"/>
        <w:rPr>
          <w:color w:val="222222"/>
          <w:sz w:val="20"/>
          <w:szCs w:val="20"/>
        </w:rPr>
      </w:pPr>
    </w:p>
    <w:p w14:paraId="17208797" w14:textId="77777777" w:rsidR="00707ADD" w:rsidRDefault="00000000">
      <w:pPr>
        <w:pStyle w:val="aa"/>
        <w:tabs>
          <w:tab w:val="left" w:pos="567"/>
        </w:tabs>
        <w:spacing w:after="0"/>
        <w:jc w:val="both"/>
        <w:rPr>
          <w:color w:val="000000"/>
          <w:sz w:val="28"/>
          <w:szCs w:val="28"/>
        </w:rPr>
      </w:pPr>
      <w:r>
        <w:rPr>
          <w:color w:val="222222"/>
          <w:sz w:val="28"/>
          <w:szCs w:val="28"/>
        </w:rPr>
        <w:tab/>
      </w:r>
      <w:r>
        <w:rPr>
          <w:color w:val="000000"/>
          <w:sz w:val="28"/>
          <w:szCs w:val="28"/>
        </w:rPr>
        <w:t>Керуючись законами України «Про місцеве самоврядування в Україні», «Про поховання та похоронну справу», наказом Державного комітету України з питань житлово-комунального господарства від 19.11.2003 № 194 «Про затвердження Єдиної методики визначення вартості надання громадянам необхідного мінімального переліку окремих видів ритуальних послуг, реалізації предметів ритуальної належності» зі змінами, розглянувши звернення Луцького спеціалізованого комбінату комунально-побутового обслуговування та враховуючи рекомендації комісії з питань ціноутворення та тарифної політики, виконавчий комітет міської ради</w:t>
      </w:r>
    </w:p>
    <w:p w14:paraId="55FE76B5" w14:textId="77777777" w:rsidR="00707ADD" w:rsidRPr="0031354B" w:rsidRDefault="00707ADD">
      <w:pPr>
        <w:pStyle w:val="aa"/>
        <w:tabs>
          <w:tab w:val="left" w:pos="567"/>
        </w:tabs>
        <w:spacing w:after="0"/>
        <w:jc w:val="both"/>
      </w:pPr>
    </w:p>
    <w:p w14:paraId="1E1CE934" w14:textId="77777777" w:rsidR="00707ADD" w:rsidRDefault="00000000">
      <w:pPr>
        <w:pStyle w:val="aa"/>
        <w:spacing w:after="0"/>
        <w:jc w:val="both"/>
      </w:pPr>
      <w:r>
        <w:rPr>
          <w:color w:val="000000"/>
          <w:sz w:val="28"/>
          <w:szCs w:val="28"/>
        </w:rPr>
        <w:t>ВИРІШИВ:</w:t>
      </w:r>
    </w:p>
    <w:p w14:paraId="562B357F" w14:textId="77777777" w:rsidR="00707ADD" w:rsidRPr="0031354B" w:rsidRDefault="00707ADD">
      <w:pPr>
        <w:pStyle w:val="aa"/>
        <w:spacing w:after="0"/>
        <w:jc w:val="both"/>
      </w:pPr>
    </w:p>
    <w:p w14:paraId="52B03F86" w14:textId="77777777" w:rsidR="00707ADD" w:rsidRDefault="00000000">
      <w:pPr>
        <w:pStyle w:val="aa"/>
        <w:spacing w:after="0"/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1. Встановити з 14.10.2026 вартість ритуальних послуг, що надаються Луцьким спеціалізованим комбінатом комунально-побутового обслуговування, згідно з додатком.</w:t>
      </w:r>
    </w:p>
    <w:p w14:paraId="4E81D138" w14:textId="77777777" w:rsidR="00707ADD" w:rsidRDefault="00000000">
      <w:pPr>
        <w:pStyle w:val="aa"/>
        <w:spacing w:after="0"/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2. Визнати таким, що втратило чинність з 14.10.2026, рішення виконавчого комітету міської ради від 16.04.2026 № 200-1 «Про вартість ритуальних послуг, що надаються Луцьким спеціалізованим комбінатом комунально-побутового обслуговування».</w:t>
      </w:r>
    </w:p>
    <w:p w14:paraId="65442D81" w14:textId="0A669C78" w:rsidR="00707ADD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color w:val="000000"/>
          <w:sz w:val="27"/>
          <w:szCs w:val="27"/>
        </w:rPr>
      </w:pPr>
      <w:r>
        <w:rPr>
          <w:color w:val="000000"/>
          <w:sz w:val="28"/>
          <w:szCs w:val="28"/>
        </w:rPr>
        <w:t>3. Доручити відділу інформаційної</w:t>
      </w:r>
      <w:r>
        <w:rPr>
          <w:bCs/>
          <w:color w:val="000000"/>
          <w:sz w:val="28"/>
          <w:szCs w:val="28"/>
        </w:rPr>
        <w:t xml:space="preserve"> </w:t>
      </w:r>
      <w:r w:rsidR="0031354B">
        <w:rPr>
          <w:bCs/>
          <w:color w:val="000000"/>
          <w:sz w:val="28"/>
          <w:szCs w:val="28"/>
        </w:rPr>
        <w:t>політики</w:t>
      </w:r>
      <w:r>
        <w:rPr>
          <w:color w:val="000000"/>
          <w:sz w:val="28"/>
          <w:szCs w:val="28"/>
        </w:rPr>
        <w:t xml:space="preserve"> міської ради довести рішення до відома жителів через медіа. </w:t>
      </w:r>
    </w:p>
    <w:p w14:paraId="039297BE" w14:textId="77777777" w:rsidR="00707ADD" w:rsidRDefault="00000000">
      <w:pPr>
        <w:ind w:firstLine="567"/>
        <w:jc w:val="both"/>
      </w:pPr>
      <w:r>
        <w:rPr>
          <w:sz w:val="28"/>
          <w:szCs w:val="28"/>
        </w:rPr>
        <w:t>4. Контроль за виконанням рішення покласти на заступника міського голови з питань діяльності виконавчих органів міської ради Юлію Дацюк.</w:t>
      </w:r>
    </w:p>
    <w:p w14:paraId="29D3FA63" w14:textId="77777777" w:rsidR="00707ADD" w:rsidRDefault="00707ADD">
      <w:pPr>
        <w:ind w:firstLine="680"/>
        <w:jc w:val="both"/>
        <w:rPr>
          <w:sz w:val="28"/>
          <w:szCs w:val="28"/>
        </w:rPr>
      </w:pPr>
    </w:p>
    <w:p w14:paraId="443981CE" w14:textId="77777777" w:rsidR="00707AD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Секретар міської ради</w:t>
      </w:r>
      <w:r>
        <w:rPr>
          <w:sz w:val="28"/>
          <w:szCs w:val="28"/>
        </w:rPr>
        <w:tab/>
        <w:t xml:space="preserve">          </w:t>
      </w:r>
      <w:r>
        <w:rPr>
          <w:sz w:val="28"/>
          <w:szCs w:val="28"/>
        </w:rPr>
        <w:tab/>
        <w:t xml:space="preserve">                                   Андрій РАЗУМОВСЬКИЙ</w:t>
      </w:r>
    </w:p>
    <w:p w14:paraId="6D358D81" w14:textId="77777777" w:rsidR="00707ADD" w:rsidRDefault="00707ADD">
      <w:pPr>
        <w:jc w:val="both"/>
        <w:rPr>
          <w:sz w:val="28"/>
          <w:szCs w:val="28"/>
        </w:rPr>
      </w:pPr>
    </w:p>
    <w:p w14:paraId="3A828D9E" w14:textId="77777777" w:rsidR="00707AD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Керуючий справами </w:t>
      </w:r>
    </w:p>
    <w:p w14:paraId="3D7FB4B3" w14:textId="77777777" w:rsidR="00707ADD" w:rsidRDefault="00000000">
      <w:pPr>
        <w:jc w:val="both"/>
        <w:rPr>
          <w:sz w:val="28"/>
          <w:szCs w:val="28"/>
        </w:rPr>
      </w:pPr>
      <w:r>
        <w:rPr>
          <w:sz w:val="28"/>
          <w:szCs w:val="28"/>
        </w:rPr>
        <w:t>виконавчого комітету міської ради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Наталія ЮРЧЕНКО</w:t>
      </w:r>
    </w:p>
    <w:p w14:paraId="33ED752A" w14:textId="77777777" w:rsidR="0031354B" w:rsidRDefault="0031354B">
      <w:pPr>
        <w:jc w:val="both"/>
      </w:pPr>
    </w:p>
    <w:p w14:paraId="58F52280" w14:textId="37B4886D" w:rsidR="0031354B" w:rsidRPr="00533B44" w:rsidRDefault="00000000">
      <w:pPr>
        <w:jc w:val="both"/>
      </w:pPr>
      <w:proofErr w:type="spellStart"/>
      <w:r w:rsidRPr="00533B44">
        <w:rPr>
          <w:color w:val="000000"/>
        </w:rPr>
        <w:t>Карпук</w:t>
      </w:r>
      <w:proofErr w:type="spellEnd"/>
      <w:r w:rsidRPr="00533B44">
        <w:rPr>
          <w:color w:val="000000"/>
        </w:rPr>
        <w:t xml:space="preserve"> 777</w:t>
      </w:r>
      <w:r w:rsidR="0031354B" w:rsidRPr="00533B44">
        <w:rPr>
          <w:color w:val="000000"/>
        </w:rPr>
        <w:t> </w:t>
      </w:r>
      <w:r w:rsidRPr="00533B44">
        <w:rPr>
          <w:color w:val="000000"/>
        </w:rPr>
        <w:t>932</w:t>
      </w:r>
    </w:p>
    <w:sectPr w:rsidR="0031354B" w:rsidRPr="00533B44" w:rsidSect="0031354B">
      <w:pgSz w:w="11906" w:h="16838"/>
      <w:pgMar w:top="567" w:right="567" w:bottom="1418" w:left="1985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0000000000000000000"/>
    <w:charset w:val="00"/>
    <w:family w:val="roman"/>
    <w:notTrueType/>
    <w:pitch w:val="default"/>
  </w:font>
  <w:font w:name="Liberation Sans">
    <w:altName w:val="Arial"/>
    <w:panose1 w:val="020B0604020202020204"/>
    <w:charset w:val="01"/>
    <w:family w:val="roman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07ADD"/>
    <w:rsid w:val="0031354B"/>
    <w:rsid w:val="00533B44"/>
    <w:rsid w:val="00707ADD"/>
    <w:rsid w:val="00753ED7"/>
    <w:rsid w:val="00EC53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  <w14:docId w14:val="52CF8277"/>
  <w15:docId w15:val="{68D76361-38B4-433C-93C4-7A7FD6BCAE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locked="1" w:uiPriority="0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pPr>
      <w:keepNext/>
      <w:spacing w:before="240" w:after="60"/>
      <w:outlineLvl w:val="0"/>
    </w:pPr>
    <w:rPr>
      <w:rFonts w:ascii="Arial" w:hAnsi="Arial" w:cs="Arial"/>
      <w:b/>
      <w:bCs/>
      <w:kern w:val="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qFormat/>
    <w:locked/>
    <w:rPr>
      <w:rFonts w:ascii="Arial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qFormat/>
    <w:locked/>
    <w:rPr>
      <w:rFonts w:ascii="Cambria" w:hAnsi="Cambria" w:cs="Times New Roman"/>
      <w:b/>
      <w:bCs/>
      <w:i/>
      <w:iCs/>
      <w:sz w:val="28"/>
      <w:szCs w:val="28"/>
      <w:lang w:eastAsia="ru-RU"/>
    </w:rPr>
  </w:style>
  <w:style w:type="character" w:customStyle="1" w:styleId="a3">
    <w:name w:val="Верхній колонтитул Знак"/>
    <w:basedOn w:val="a0"/>
    <w:link w:val="a4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a5">
    <w:name w:val="Нижній колонтитул Знак"/>
    <w:basedOn w:val="a0"/>
    <w:link w:val="a6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WW8Num2z4">
    <w:name w:val="WW8Num2z4"/>
    <w:uiPriority w:val="99"/>
    <w:qFormat/>
  </w:style>
  <w:style w:type="character" w:customStyle="1" w:styleId="FontStyle13">
    <w:name w:val="Font Style13"/>
    <w:uiPriority w:val="99"/>
    <w:qFormat/>
    <w:rPr>
      <w:rFonts w:ascii="Times New Roman" w:hAnsi="Times New Roman"/>
      <w:sz w:val="26"/>
    </w:rPr>
  </w:style>
  <w:style w:type="character" w:customStyle="1" w:styleId="11">
    <w:name w:val="Гіперпосилання1"/>
    <w:uiPriority w:val="99"/>
    <w:qFormat/>
    <w:rPr>
      <w:color w:val="000080"/>
      <w:u w:val="single"/>
    </w:rPr>
  </w:style>
  <w:style w:type="character" w:customStyle="1" w:styleId="a7">
    <w:name w:val="Основний текст з відступом Знак"/>
    <w:basedOn w:val="a0"/>
    <w:link w:val="a8"/>
    <w:uiPriority w:val="99"/>
    <w:qFormat/>
    <w:locked/>
    <w:rPr>
      <w:rFonts w:ascii="Times New Roman" w:hAnsi="Times New Roman" w:cs="Times New Roman"/>
      <w:color w:val="00000A"/>
      <w:sz w:val="24"/>
      <w:szCs w:val="24"/>
      <w:lang w:eastAsia="zh-CN"/>
    </w:rPr>
  </w:style>
  <w:style w:type="character" w:customStyle="1" w:styleId="a9">
    <w:name w:val="Основний текст Знак"/>
    <w:basedOn w:val="a0"/>
    <w:link w:val="aa"/>
    <w:uiPriority w:val="99"/>
    <w:qFormat/>
    <w:locked/>
    <w:rPr>
      <w:rFonts w:ascii="Times New Roman" w:hAnsi="Times New Roman" w:cs="Times New Roman"/>
      <w:sz w:val="24"/>
      <w:szCs w:val="24"/>
      <w:lang w:eastAsia="ru-RU"/>
    </w:rPr>
  </w:style>
  <w:style w:type="character" w:customStyle="1" w:styleId="BodyTextChar1">
    <w:name w:val="Body Tex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eaderChar1">
    <w:name w:val="Head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oterChar1">
    <w:name w:val="Footer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odyTextIndentChar1">
    <w:name w:val="Body Text Indent Char1"/>
    <w:basedOn w:val="a0"/>
    <w:uiPriority w:val="99"/>
    <w:semiHidden/>
    <w:qFormat/>
    <w:rsid w:val="00FF318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Заголовок"/>
    <w:basedOn w:val="a"/>
    <w:next w:val="aa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aa">
    <w:name w:val="Body Text"/>
    <w:basedOn w:val="a"/>
    <w:link w:val="a9"/>
    <w:uiPriority w:val="99"/>
    <w:pPr>
      <w:spacing w:after="120"/>
    </w:pPr>
  </w:style>
  <w:style w:type="paragraph" w:styleId="ac">
    <w:name w:val="List"/>
    <w:basedOn w:val="aa"/>
    <w:uiPriority w:val="99"/>
    <w:rsid w:val="00F42C4A"/>
    <w:rPr>
      <w:rFonts w:cs="Lucida Sans"/>
    </w:rPr>
  </w:style>
  <w:style w:type="paragraph" w:styleId="ad">
    <w:name w:val="caption"/>
    <w:basedOn w:val="a"/>
    <w:uiPriority w:val="99"/>
    <w:qFormat/>
    <w:rsid w:val="00F42C4A"/>
    <w:pPr>
      <w:suppressLineNumbers/>
      <w:spacing w:before="120" w:after="120"/>
    </w:pPr>
    <w:rPr>
      <w:rFonts w:cs="Lucida Sans"/>
      <w:i/>
      <w:iCs/>
    </w:rPr>
  </w:style>
  <w:style w:type="paragraph" w:customStyle="1" w:styleId="ae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a"/>
    <w:uiPriority w:val="99"/>
    <w:qFormat/>
    <w:rsid w:val="00F42C4A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user0">
    <w:name w:val="Покажчик (user)"/>
    <w:basedOn w:val="a"/>
    <w:uiPriority w:val="99"/>
    <w:qFormat/>
    <w:rsid w:val="00F42C4A"/>
    <w:pPr>
      <w:suppressLineNumbers/>
    </w:pPr>
    <w:rPr>
      <w:rFonts w:cs="Lucida Sans"/>
    </w:rPr>
  </w:style>
  <w:style w:type="paragraph" w:customStyle="1" w:styleId="tj">
    <w:name w:val="tj"/>
    <w:basedOn w:val="a"/>
    <w:qFormat/>
    <w:pPr>
      <w:spacing w:beforeAutospacing="1" w:afterAutospacing="1"/>
    </w:pPr>
    <w:rPr>
      <w:lang w:val="ru-RU"/>
    </w:r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f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pPr>
      <w:tabs>
        <w:tab w:val="center" w:pos="4819"/>
        <w:tab w:val="right" w:pos="9639"/>
      </w:tabs>
    </w:pPr>
  </w:style>
  <w:style w:type="paragraph" w:styleId="a6">
    <w:name w:val="footer"/>
    <w:basedOn w:val="a"/>
    <w:link w:val="a5"/>
    <w:uiPriority w:val="99"/>
    <w:pPr>
      <w:tabs>
        <w:tab w:val="center" w:pos="4819"/>
        <w:tab w:val="right" w:pos="9639"/>
      </w:tabs>
    </w:pPr>
  </w:style>
  <w:style w:type="paragraph" w:customStyle="1" w:styleId="Style5">
    <w:name w:val="Style5"/>
    <w:basedOn w:val="a"/>
    <w:uiPriority w:val="99"/>
    <w:qFormat/>
    <w:pPr>
      <w:widowControl w:val="0"/>
      <w:spacing w:line="322" w:lineRule="exact"/>
      <w:ind w:firstLine="629"/>
      <w:jc w:val="both"/>
    </w:pPr>
    <w:rPr>
      <w:lang w:val="ru-RU" w:eastAsia="zh-CN"/>
    </w:rPr>
  </w:style>
  <w:style w:type="paragraph" w:customStyle="1" w:styleId="12">
    <w:name w:val="Абзац списка1"/>
    <w:basedOn w:val="a"/>
    <w:uiPriority w:val="99"/>
    <w:qFormat/>
    <w:pPr>
      <w:spacing w:after="200"/>
      <w:ind w:left="720"/>
    </w:pPr>
    <w:rPr>
      <w:bCs/>
      <w:sz w:val="28"/>
      <w:lang w:eastAsia="zh-CN"/>
    </w:rPr>
  </w:style>
  <w:style w:type="paragraph" w:styleId="a8">
    <w:name w:val="Body Text Indent"/>
    <w:basedOn w:val="a"/>
    <w:link w:val="a7"/>
    <w:uiPriority w:val="99"/>
    <w:pPr>
      <w:ind w:firstLine="545"/>
      <w:jc w:val="both"/>
    </w:pPr>
    <w:rPr>
      <w:color w:val="00000A"/>
      <w:sz w:val="28"/>
      <w:lang w:eastAsia="zh-CN"/>
    </w:rPr>
  </w:style>
  <w:style w:type="paragraph" w:styleId="af0">
    <w:name w:val="List Paragraph"/>
    <w:basedOn w:val="a"/>
    <w:uiPriority w:val="99"/>
    <w:qFormat/>
    <w:pPr>
      <w:ind w:left="720"/>
      <w:contextualSpacing/>
    </w:pPr>
    <w:rPr>
      <w:rFonts w:eastAsia="Calibri"/>
      <w:sz w:val="28"/>
      <w:szCs w:val="28"/>
      <w:lang w:val="ru-RU" w:eastAsia="en-US"/>
    </w:rPr>
  </w:style>
  <w:style w:type="numbering" w:customStyle="1" w:styleId="af1">
    <w:name w:val="Без маркерів"/>
    <w:uiPriority w:val="99"/>
    <w:semiHidden/>
    <w:unhideWhenUsed/>
    <w:qFormat/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231</TotalTime>
  <Pages>1</Pages>
  <Words>1103</Words>
  <Characters>630</Characters>
  <Application>Microsoft Office Word</Application>
  <DocSecurity>0</DocSecurity>
  <Lines>5</Lines>
  <Paragraphs>3</Paragraphs>
  <ScaleCrop>false</ScaleCrop>
  <Company/>
  <LinksUpToDate>false</LinksUpToDate>
  <CharactersWithSpaces>1730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nkhmel</dc:creator>
  <dc:description/>
  <cp:lastModifiedBy>Надія Степанівна Бортнік</cp:lastModifiedBy>
  <cp:revision>68</cp:revision>
  <cp:lastPrinted>2022-05-30T14:19:00Z</cp:lastPrinted>
  <dcterms:created xsi:type="dcterms:W3CDTF">2022-06-06T08:38:00Z</dcterms:created>
  <dcterms:modified xsi:type="dcterms:W3CDTF">2026-09-29T12:24:00Z</dcterms:modified>
  <dc:language>uk-UA</dc:language>
</cp:coreProperties>
</file>