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1579FD57" w14:textId="5CCE64CD" w:rsidR="00AF0DCF" w:rsidRDefault="00B52566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1F457B52" wp14:editId="4798C597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26ABE7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57728" behindDoc="0" locked="0" layoutInCell="1" allowOverlap="1" wp14:anchorId="4AE112AA" wp14:editId="3795D14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3F6E6B" id="_x0000_tole_rId2" o:spid="_x0000_s1026" style="position:absolute;margin-left:.05pt;margin-top:.05pt;width:50pt;height:50pt;z-index:25165772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8B9D78" wp14:editId="42B2B4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8218600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EFCF5" id="_x0000_tole_rId2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4C24A8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1pt;visibility:visible;mso-wrap-distance-right:0" o:ole="">
            <v:imagedata r:id="rId6" o:title=""/>
          </v:shape>
          <o:OLEObject Type="Embed" ProgID="PBrush" ShapeID="ole_rId2" DrawAspect="Content" ObjectID="_1852719242" r:id="rId7"/>
        </w:object>
      </w:r>
    </w:p>
    <w:p w14:paraId="03F8A9AF" w14:textId="77777777" w:rsidR="00AF0DCF" w:rsidRDefault="00AF0DCF">
      <w:pPr>
        <w:jc w:val="center"/>
        <w:rPr>
          <w:sz w:val="16"/>
          <w:szCs w:val="16"/>
        </w:rPr>
      </w:pPr>
    </w:p>
    <w:p w14:paraId="75923F17" w14:textId="77777777" w:rsidR="00AF0DCF" w:rsidRDefault="00B5256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68B4F1E" w14:textId="77777777" w:rsidR="00AF0DCF" w:rsidRDefault="00AF0DCF">
      <w:pPr>
        <w:rPr>
          <w:color w:val="FF0000"/>
          <w:sz w:val="10"/>
          <w:szCs w:val="10"/>
        </w:rPr>
      </w:pPr>
    </w:p>
    <w:p w14:paraId="2966EBD2" w14:textId="77777777" w:rsidR="00AF0DCF" w:rsidRDefault="00B5256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6C719A6C" w14:textId="77777777" w:rsidR="00AF0DCF" w:rsidRDefault="00AF0DCF">
      <w:pPr>
        <w:jc w:val="center"/>
        <w:rPr>
          <w:b/>
          <w:bCs/>
          <w:sz w:val="20"/>
          <w:szCs w:val="20"/>
        </w:rPr>
      </w:pPr>
    </w:p>
    <w:p w14:paraId="5D3E17D8" w14:textId="77777777" w:rsidR="00AF0DCF" w:rsidRDefault="00B52566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225A7FD" w14:textId="77777777" w:rsidR="00AF0DCF" w:rsidRDefault="00AF0DCF">
      <w:pPr>
        <w:jc w:val="center"/>
        <w:rPr>
          <w:bCs/>
          <w:sz w:val="40"/>
          <w:szCs w:val="40"/>
        </w:rPr>
      </w:pPr>
    </w:p>
    <w:p w14:paraId="69AA6BAD" w14:textId="77777777" w:rsidR="00AF0DCF" w:rsidRDefault="00B52566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49F1B2B9" w14:textId="77777777" w:rsidR="00AF0DCF" w:rsidRDefault="00AF0DCF">
      <w:pPr>
        <w:spacing w:line="360" w:lineRule="auto"/>
        <w:ind w:right="4959"/>
        <w:jc w:val="both"/>
        <w:rPr>
          <w:sz w:val="28"/>
          <w:szCs w:val="28"/>
        </w:rPr>
      </w:pPr>
    </w:p>
    <w:p w14:paraId="668355DE" w14:textId="77777777" w:rsidR="009E51FF" w:rsidRPr="009E51FF" w:rsidRDefault="009E51FF" w:rsidP="009E51FF">
      <w:pPr>
        <w:pStyle w:val="aa"/>
        <w:spacing w:after="0"/>
        <w:ind w:right="4959"/>
        <w:jc w:val="both"/>
        <w:rPr>
          <w:b/>
          <w:bCs/>
          <w:sz w:val="28"/>
          <w:szCs w:val="28"/>
        </w:rPr>
      </w:pPr>
      <w:r w:rsidRPr="009E51FF">
        <w:rPr>
          <w:rStyle w:val="af2"/>
          <w:b w:val="0"/>
          <w:bCs w:val="0"/>
          <w:sz w:val="28"/>
          <w:szCs w:val="28"/>
        </w:rPr>
        <w:t>Про затвердження результатів конкурсу з визначення автомобільних перевізників на автобусних маршрутах загального користування у Луцькій міській територіальній громаді №№ 3, 9, 52</w:t>
      </w:r>
    </w:p>
    <w:p w14:paraId="57821F1B" w14:textId="77777777" w:rsidR="009E51FF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</w:p>
    <w:p w14:paraId="3407674B" w14:textId="77777777" w:rsidR="00CE7D59" w:rsidRPr="00856CE8" w:rsidRDefault="00CE7D59" w:rsidP="009E51FF">
      <w:pPr>
        <w:pStyle w:val="aa"/>
        <w:spacing w:after="0"/>
        <w:ind w:firstLine="624"/>
        <w:jc w:val="both"/>
        <w:rPr>
          <w:sz w:val="28"/>
          <w:szCs w:val="28"/>
        </w:rPr>
      </w:pPr>
    </w:p>
    <w:p w14:paraId="35F03982" w14:textId="30406AD6" w:rsidR="009E51FF" w:rsidRPr="00856CE8" w:rsidRDefault="009E51FF" w:rsidP="009E51FF">
      <w:pPr>
        <w:pStyle w:val="aa"/>
        <w:spacing w:after="0"/>
        <w:ind w:firstLine="567"/>
        <w:jc w:val="both"/>
        <w:rPr>
          <w:sz w:val="28"/>
          <w:szCs w:val="28"/>
        </w:rPr>
      </w:pPr>
      <w:r w:rsidRPr="00856CE8">
        <w:rPr>
          <w:sz w:val="28"/>
          <w:szCs w:val="28"/>
        </w:rPr>
        <w:t xml:space="preserve">Відповідно до </w:t>
      </w:r>
      <w:r>
        <w:rPr>
          <w:sz w:val="28"/>
          <w:szCs w:val="28"/>
        </w:rPr>
        <w:t>з</w:t>
      </w:r>
      <w:r w:rsidRPr="00856CE8">
        <w:rPr>
          <w:sz w:val="28"/>
          <w:szCs w:val="28"/>
        </w:rPr>
        <w:t>акон</w:t>
      </w:r>
      <w:r>
        <w:rPr>
          <w:sz w:val="28"/>
          <w:szCs w:val="28"/>
        </w:rPr>
        <w:t>ів</w:t>
      </w:r>
      <w:r w:rsidRPr="00856CE8">
        <w:rPr>
          <w:sz w:val="28"/>
          <w:szCs w:val="28"/>
        </w:rPr>
        <w:t xml:space="preserve"> України «Про місцеве самоврядування в Україні», «Про автомобільний транспорт», постанови Кабінету Міністрів України від 03.12.2008 №</w:t>
      </w:r>
      <w:r>
        <w:rPr>
          <w:sz w:val="28"/>
          <w:szCs w:val="28"/>
        </w:rPr>
        <w:t> </w:t>
      </w:r>
      <w:r w:rsidRPr="00856CE8">
        <w:rPr>
          <w:sz w:val="28"/>
          <w:szCs w:val="28"/>
        </w:rPr>
        <w:t>1081 «Про затвердження Порядку проведення конкурсу з перевезення пасажирів на автобусному маршруті загального користування» зі змінами, враховуючи протокол засідання конкурсного комітету з визначення автомобільних перевізників на автобусних маршрутах загального користування у Луцькій міській територіальній громаді від 29.09.2026, виконавчий комітет міської ради</w:t>
      </w:r>
    </w:p>
    <w:p w14:paraId="5BDAFCE0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</w:p>
    <w:p w14:paraId="7B24169B" w14:textId="77777777" w:rsidR="009E51FF" w:rsidRPr="00CE7D59" w:rsidRDefault="009E51FF" w:rsidP="00CE7D59">
      <w:pPr>
        <w:pStyle w:val="aa"/>
        <w:spacing w:after="0"/>
        <w:jc w:val="both"/>
        <w:rPr>
          <w:b/>
          <w:bCs/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ВИРІШИВ:</w:t>
      </w:r>
    </w:p>
    <w:p w14:paraId="32843477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rStyle w:val="af2"/>
          <w:b w:val="0"/>
          <w:bCs w:val="0"/>
          <w:sz w:val="28"/>
          <w:szCs w:val="28"/>
        </w:rPr>
      </w:pPr>
    </w:p>
    <w:p w14:paraId="14DD9253" w14:textId="2C07A65A" w:rsidR="009E51FF" w:rsidRPr="00856CE8" w:rsidRDefault="009E51FF" w:rsidP="00CE7D59">
      <w:pPr>
        <w:pStyle w:val="aa"/>
        <w:spacing w:after="0"/>
        <w:ind w:firstLine="567"/>
        <w:jc w:val="both"/>
        <w:rPr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1.</w:t>
      </w:r>
      <w:r w:rsidR="00CE7D59">
        <w:rPr>
          <w:rStyle w:val="af2"/>
          <w:b w:val="0"/>
          <w:bCs w:val="0"/>
          <w:sz w:val="28"/>
          <w:szCs w:val="28"/>
        </w:rPr>
        <w:t> </w:t>
      </w:r>
      <w:r w:rsidRPr="00856CE8">
        <w:rPr>
          <w:sz w:val="28"/>
          <w:szCs w:val="28"/>
        </w:rPr>
        <w:t>Затвердити результати конкурсу з визначення автомобільних перевізників на автобусних маршрутах загального користування у Луцькій міській територіальній громаді:</w:t>
      </w:r>
    </w:p>
    <w:p w14:paraId="13432C82" w14:textId="30B82A62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856CE8">
        <w:rPr>
          <w:sz w:val="28"/>
          <w:szCs w:val="28"/>
        </w:rPr>
        <w:t>за об’єктом конкурсу №</w:t>
      </w:r>
      <w:r w:rsidR="00CE7D59">
        <w:rPr>
          <w:sz w:val="28"/>
          <w:szCs w:val="28"/>
        </w:rPr>
        <w:t> </w:t>
      </w:r>
      <w:r w:rsidRPr="00856CE8">
        <w:rPr>
          <w:sz w:val="28"/>
          <w:szCs w:val="28"/>
        </w:rPr>
        <w:t>145 (маршрут №</w:t>
      </w:r>
      <w:r w:rsidR="00CE7D59">
        <w:rPr>
          <w:sz w:val="28"/>
          <w:szCs w:val="28"/>
        </w:rPr>
        <w:t> </w:t>
      </w:r>
      <w:r w:rsidRPr="00856CE8">
        <w:rPr>
          <w:sz w:val="28"/>
          <w:szCs w:val="28"/>
        </w:rPr>
        <w:t>3 «Гаразджа (кладовище) – Госпіталь») – переможець конкурсу ТОВ «Вінарда». Друге місце займає ТОВ</w:t>
      </w:r>
      <w:r w:rsidR="00CE7D59">
        <w:rPr>
          <w:sz w:val="28"/>
          <w:szCs w:val="28"/>
        </w:rPr>
        <w:t> </w:t>
      </w:r>
      <w:r w:rsidRPr="00856CE8">
        <w:rPr>
          <w:sz w:val="28"/>
          <w:szCs w:val="28"/>
        </w:rPr>
        <w:t>«ЛСМ ГРУП»;</w:t>
      </w:r>
    </w:p>
    <w:p w14:paraId="130F2D1A" w14:textId="2151C832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856CE8">
        <w:rPr>
          <w:sz w:val="28"/>
          <w:szCs w:val="28"/>
        </w:rPr>
        <w:t>за об’єктом конкурсу №</w:t>
      </w:r>
      <w:r w:rsidR="00CE7D59">
        <w:rPr>
          <w:sz w:val="28"/>
          <w:szCs w:val="28"/>
        </w:rPr>
        <w:t> </w:t>
      </w:r>
      <w:r w:rsidRPr="00856CE8">
        <w:rPr>
          <w:sz w:val="28"/>
          <w:szCs w:val="28"/>
        </w:rPr>
        <w:t>146 (маршрути № 9 «Теремнівська – Межова (КХП)», № 52 «Луцьк – Заболотці» (вихід 2)</w:t>
      </w:r>
      <w:r w:rsidR="003670B5">
        <w:rPr>
          <w:sz w:val="28"/>
          <w:szCs w:val="28"/>
        </w:rPr>
        <w:t>)</w:t>
      </w:r>
      <w:r w:rsidRPr="00856CE8">
        <w:rPr>
          <w:sz w:val="28"/>
          <w:szCs w:val="28"/>
        </w:rPr>
        <w:t xml:space="preserve"> – переможець конкурсу ТзОВ</w:t>
      </w:r>
      <w:r w:rsidR="00CE7D59">
        <w:rPr>
          <w:sz w:val="28"/>
          <w:szCs w:val="28"/>
        </w:rPr>
        <w:t> </w:t>
      </w:r>
      <w:r w:rsidRPr="00856CE8">
        <w:rPr>
          <w:sz w:val="28"/>
          <w:szCs w:val="28"/>
        </w:rPr>
        <w:t>ВТП «Санрайз» ЛТД.</w:t>
      </w:r>
    </w:p>
    <w:p w14:paraId="484208ED" w14:textId="161F5CE6" w:rsidR="009E51FF" w:rsidRPr="00CE7D59" w:rsidRDefault="009E51FF" w:rsidP="009E51FF">
      <w:pPr>
        <w:pStyle w:val="aa"/>
        <w:spacing w:after="0"/>
        <w:ind w:firstLine="624"/>
        <w:jc w:val="both"/>
        <w:rPr>
          <w:b/>
          <w:bCs/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2. Доручити відділу транспорту міської ради:</w:t>
      </w:r>
    </w:p>
    <w:p w14:paraId="2E7F8376" w14:textId="5F1357CA" w:rsidR="009E51FF" w:rsidRPr="00856CE8" w:rsidRDefault="009E51FF" w:rsidP="00CE7D59">
      <w:pPr>
        <w:pStyle w:val="aa"/>
        <w:spacing w:after="0"/>
        <w:ind w:firstLine="624"/>
        <w:jc w:val="both"/>
        <w:rPr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2.1.</w:t>
      </w:r>
      <w:r w:rsidR="00CE7D59">
        <w:rPr>
          <w:rStyle w:val="af2"/>
          <w:b w:val="0"/>
          <w:bCs w:val="0"/>
          <w:sz w:val="28"/>
          <w:szCs w:val="28"/>
        </w:rPr>
        <w:t> </w:t>
      </w:r>
      <w:r w:rsidRPr="00856CE8">
        <w:rPr>
          <w:sz w:val="28"/>
          <w:szCs w:val="28"/>
        </w:rPr>
        <w:t xml:space="preserve">Підготувати в установленому порядку та забезпечити укладення з переможцями конкурсу договорів на перевезення пасажирів автомобільним транспортом строком на п’ять років відповідно до вимог Порядку проведення конкурсу з перевезення пасажирів на автобусному маршруті загального </w:t>
      </w:r>
      <w:r w:rsidRPr="00856CE8">
        <w:rPr>
          <w:sz w:val="28"/>
          <w:szCs w:val="28"/>
        </w:rPr>
        <w:lastRenderedPageBreak/>
        <w:t>користування, затвердженого постановою Кабінету Міністрів України від 03.12.2008 № 1081</w:t>
      </w:r>
      <w:r w:rsidR="00CE7D59">
        <w:rPr>
          <w:sz w:val="28"/>
          <w:szCs w:val="28"/>
        </w:rPr>
        <w:t>, зі змінами</w:t>
      </w:r>
      <w:r w:rsidRPr="00856CE8">
        <w:rPr>
          <w:sz w:val="28"/>
          <w:szCs w:val="28"/>
        </w:rPr>
        <w:t xml:space="preserve">.                              </w:t>
      </w:r>
    </w:p>
    <w:p w14:paraId="585D07AB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2.2.</w:t>
      </w:r>
      <w:r w:rsidRPr="00856CE8">
        <w:rPr>
          <w:sz w:val="28"/>
          <w:szCs w:val="28"/>
        </w:rPr>
        <w:t xml:space="preserve"> Забезпечити відповідно до умов конкурсу укладення з переможцями конкурсу та Оператором автоматизованої системи обліку оплати проїзду відповідних тристоронніх договорів:</w:t>
      </w:r>
    </w:p>
    <w:p w14:paraId="03FC1B11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856CE8">
        <w:rPr>
          <w:sz w:val="28"/>
          <w:szCs w:val="28"/>
        </w:rPr>
        <w:t xml:space="preserve">з ТОВ «Вінарда» – Тристороннього договору про організацію та обслуговування електронних систем в громадському </w:t>
      </w:r>
      <w:r w:rsidRPr="000411C9">
        <w:rPr>
          <w:color w:val="1D1B11" w:themeColor="background2" w:themeShade="1A"/>
          <w:sz w:val="28"/>
          <w:szCs w:val="28"/>
        </w:rPr>
        <w:t xml:space="preserve">транспорті м. Луцька </w:t>
      </w:r>
      <w:r w:rsidRPr="00856CE8">
        <w:rPr>
          <w:sz w:val="28"/>
          <w:szCs w:val="28"/>
        </w:rPr>
        <w:t>на автобусному маршруті № 3 «Гаразджа (кладовище) – Госпіталь»;</w:t>
      </w:r>
    </w:p>
    <w:p w14:paraId="79A71CE2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856CE8">
        <w:rPr>
          <w:sz w:val="28"/>
          <w:szCs w:val="28"/>
        </w:rPr>
        <w:t>з ТзОВ ВТП «Санрайз» ЛТД – Тристороннього договору про організацію та обслуговування електронних систем в громадському транспорті м. Луцька на автобусному маршруті № 9 «Теремнівська – Межова (КХП)»;</w:t>
      </w:r>
    </w:p>
    <w:p w14:paraId="1B0C15C5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856CE8">
        <w:rPr>
          <w:sz w:val="28"/>
          <w:szCs w:val="28"/>
        </w:rPr>
        <w:t>з ТзОВ ВТП «Санрайз» ЛТД – Тристороннього договору про організацію та обслуговування електронних систем в громадському транспорті Луцької міської територіальної громади на приміських автобусних маршрутах щодо маршруту № 52 «Луцьк – Заболотці» (вихід 2).</w:t>
      </w:r>
    </w:p>
    <w:p w14:paraId="39ABF039" w14:textId="36AFCF49" w:rsidR="009E51FF" w:rsidRPr="00CE7D59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2.3.</w:t>
      </w:r>
      <w:r w:rsidR="00CE7D59">
        <w:rPr>
          <w:rStyle w:val="af2"/>
          <w:b w:val="0"/>
          <w:bCs w:val="0"/>
          <w:sz w:val="28"/>
          <w:szCs w:val="28"/>
        </w:rPr>
        <w:t> </w:t>
      </w:r>
      <w:r w:rsidRPr="00CE7D59">
        <w:rPr>
          <w:sz w:val="28"/>
          <w:szCs w:val="28"/>
        </w:rPr>
        <w:t>Забезпечити в межах повноважень контроль за виконанням автомобільними перевізниками умов договорів на перевезення пасажирів автомобільним транспортом та відповідних тристоронніх договорів, зазначених у підпункті 2.2 цього рішення.</w:t>
      </w:r>
    </w:p>
    <w:p w14:paraId="142B8364" w14:textId="35DAD2FA" w:rsidR="009E51FF" w:rsidRPr="00CE7D59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3.</w:t>
      </w:r>
      <w:r w:rsidR="000411C9">
        <w:rPr>
          <w:rStyle w:val="af2"/>
          <w:b w:val="0"/>
          <w:bCs w:val="0"/>
          <w:sz w:val="28"/>
          <w:szCs w:val="28"/>
        </w:rPr>
        <w:t> </w:t>
      </w:r>
      <w:r w:rsidRPr="00CE7D59">
        <w:rPr>
          <w:sz w:val="28"/>
          <w:szCs w:val="28"/>
        </w:rPr>
        <w:t xml:space="preserve">Доручити відділу інформаційної </w:t>
      </w:r>
      <w:r w:rsidRPr="00370C47">
        <w:rPr>
          <w:color w:val="1D1B11" w:themeColor="background2" w:themeShade="1A"/>
          <w:sz w:val="28"/>
          <w:szCs w:val="28"/>
        </w:rPr>
        <w:t>політики</w:t>
      </w:r>
      <w:r w:rsidR="00CE7D59" w:rsidRPr="00370C47">
        <w:rPr>
          <w:color w:val="1D1B11" w:themeColor="background2" w:themeShade="1A"/>
          <w:sz w:val="28"/>
          <w:szCs w:val="28"/>
        </w:rPr>
        <w:t xml:space="preserve"> міської ради</w:t>
      </w:r>
      <w:r w:rsidRPr="00370C47">
        <w:rPr>
          <w:color w:val="1D1B11" w:themeColor="background2" w:themeShade="1A"/>
          <w:sz w:val="28"/>
          <w:szCs w:val="28"/>
        </w:rPr>
        <w:t xml:space="preserve"> </w:t>
      </w:r>
      <w:r w:rsidRPr="00CE7D59">
        <w:rPr>
          <w:sz w:val="28"/>
          <w:szCs w:val="28"/>
        </w:rPr>
        <w:t xml:space="preserve">довести </w:t>
      </w:r>
      <w:r w:rsidR="00370C47">
        <w:rPr>
          <w:sz w:val="28"/>
          <w:szCs w:val="28"/>
        </w:rPr>
        <w:t>рішення</w:t>
      </w:r>
      <w:r w:rsidRPr="00CE7D59">
        <w:rPr>
          <w:sz w:val="28"/>
          <w:szCs w:val="28"/>
        </w:rPr>
        <w:t xml:space="preserve"> до відома жителів Луцької міської територіальної громади через медіа.</w:t>
      </w:r>
    </w:p>
    <w:p w14:paraId="645C4E25" w14:textId="77777777" w:rsidR="009E51FF" w:rsidRPr="00856CE8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  <w:r w:rsidRPr="00CE7D59">
        <w:rPr>
          <w:rStyle w:val="af2"/>
          <w:b w:val="0"/>
          <w:bCs w:val="0"/>
          <w:sz w:val="28"/>
          <w:szCs w:val="28"/>
        </w:rPr>
        <w:t>4.</w:t>
      </w:r>
      <w:r w:rsidRPr="00856CE8">
        <w:rPr>
          <w:sz w:val="28"/>
          <w:szCs w:val="28"/>
        </w:rPr>
        <w:t xml:space="preserve"> Контроль за виконанням рішення покласти на заступника міського голови з питань діяльності виконавчих органів міської ради Юлію Дацюк.</w:t>
      </w:r>
    </w:p>
    <w:p w14:paraId="442ED1D5" w14:textId="77777777" w:rsidR="009E51FF" w:rsidRDefault="009E51FF" w:rsidP="009E51FF">
      <w:pPr>
        <w:pStyle w:val="aa"/>
        <w:spacing w:after="0"/>
        <w:ind w:firstLine="624"/>
        <w:jc w:val="both"/>
        <w:rPr>
          <w:sz w:val="28"/>
          <w:szCs w:val="28"/>
        </w:rPr>
      </w:pPr>
    </w:p>
    <w:p w14:paraId="302D2FB8" w14:textId="77777777" w:rsidR="000411C9" w:rsidRPr="00856CE8" w:rsidRDefault="000411C9" w:rsidP="009E51FF">
      <w:pPr>
        <w:pStyle w:val="aa"/>
        <w:spacing w:after="0"/>
        <w:ind w:firstLine="624"/>
        <w:jc w:val="both"/>
        <w:rPr>
          <w:sz w:val="28"/>
          <w:szCs w:val="28"/>
        </w:rPr>
      </w:pPr>
    </w:p>
    <w:p w14:paraId="5334C3E6" w14:textId="77777777" w:rsidR="009E51FF" w:rsidRPr="00856CE8" w:rsidRDefault="009E51FF" w:rsidP="009E5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2A4C417F" w14:textId="77777777" w:rsidR="009E51FF" w:rsidRPr="00856CE8" w:rsidRDefault="009E51FF" w:rsidP="009E5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56CE8">
        <w:rPr>
          <w:sz w:val="28"/>
          <w:szCs w:val="28"/>
        </w:rPr>
        <w:t>Секретар міської ради                                                 Андрій РАЗУМОВСЬКИЙ</w:t>
      </w:r>
    </w:p>
    <w:p w14:paraId="4A79710A" w14:textId="77777777" w:rsidR="009E51FF" w:rsidRPr="00856CE8" w:rsidRDefault="009E51FF" w:rsidP="009E51FF">
      <w:pPr>
        <w:tabs>
          <w:tab w:val="left" w:pos="7371"/>
        </w:tabs>
        <w:jc w:val="both"/>
        <w:rPr>
          <w:sz w:val="28"/>
          <w:szCs w:val="28"/>
        </w:rPr>
      </w:pPr>
    </w:p>
    <w:p w14:paraId="2FF2668C" w14:textId="77777777" w:rsidR="009E51FF" w:rsidRPr="00856CE8" w:rsidRDefault="009E51FF" w:rsidP="009E51FF">
      <w:pPr>
        <w:tabs>
          <w:tab w:val="left" w:pos="7371"/>
        </w:tabs>
        <w:jc w:val="both"/>
        <w:rPr>
          <w:sz w:val="28"/>
          <w:szCs w:val="28"/>
        </w:rPr>
      </w:pPr>
    </w:p>
    <w:p w14:paraId="0154E181" w14:textId="77777777" w:rsidR="009E51FF" w:rsidRPr="00856CE8" w:rsidRDefault="009E51FF" w:rsidP="009E51FF">
      <w:pPr>
        <w:tabs>
          <w:tab w:val="left" w:pos="7371"/>
        </w:tabs>
        <w:jc w:val="both"/>
        <w:rPr>
          <w:sz w:val="28"/>
          <w:szCs w:val="28"/>
        </w:rPr>
      </w:pPr>
      <w:r w:rsidRPr="00856CE8">
        <w:rPr>
          <w:sz w:val="28"/>
          <w:szCs w:val="28"/>
        </w:rPr>
        <w:t xml:space="preserve">Керуючий справами </w:t>
      </w:r>
    </w:p>
    <w:p w14:paraId="305BC0C5" w14:textId="77777777" w:rsidR="009E51FF" w:rsidRPr="00856CE8" w:rsidRDefault="009E51FF" w:rsidP="009E51FF">
      <w:pPr>
        <w:tabs>
          <w:tab w:val="left" w:pos="7371"/>
        </w:tabs>
        <w:jc w:val="both"/>
        <w:rPr>
          <w:sz w:val="28"/>
          <w:szCs w:val="28"/>
        </w:rPr>
      </w:pPr>
      <w:r w:rsidRPr="00856CE8">
        <w:rPr>
          <w:sz w:val="28"/>
          <w:szCs w:val="28"/>
        </w:rPr>
        <w:t>виконавчого комітету міської ради                            Наталія ЮРЧЕНКО</w:t>
      </w:r>
    </w:p>
    <w:p w14:paraId="4AFF142B" w14:textId="77777777" w:rsidR="009E51FF" w:rsidRDefault="009E51FF" w:rsidP="009E51FF">
      <w:pPr>
        <w:tabs>
          <w:tab w:val="left" w:pos="7371"/>
        </w:tabs>
        <w:jc w:val="both"/>
        <w:rPr>
          <w:sz w:val="28"/>
          <w:szCs w:val="28"/>
        </w:rPr>
      </w:pPr>
    </w:p>
    <w:p w14:paraId="36B5895B" w14:textId="77777777" w:rsidR="009E51FF" w:rsidRDefault="009E51FF" w:rsidP="009E51FF">
      <w:pPr>
        <w:tabs>
          <w:tab w:val="left" w:pos="7371"/>
        </w:tabs>
        <w:jc w:val="both"/>
        <w:rPr>
          <w:sz w:val="28"/>
          <w:szCs w:val="28"/>
        </w:rPr>
      </w:pPr>
      <w:bookmarkStart w:id="1" w:name="__DdeLink__230_977318028"/>
      <w:bookmarkEnd w:id="1"/>
    </w:p>
    <w:p w14:paraId="6D632E0A" w14:textId="02207B83" w:rsidR="009E51FF" w:rsidRDefault="009E51FF" w:rsidP="009E5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Главічка 777 986</w:t>
      </w:r>
    </w:p>
    <w:p w14:paraId="58624C1B" w14:textId="77777777" w:rsidR="00AF0DCF" w:rsidRDefault="00AF0DCF">
      <w:pPr>
        <w:tabs>
          <w:tab w:val="left" w:pos="6615"/>
        </w:tabs>
        <w:jc w:val="both"/>
        <w:rPr>
          <w:sz w:val="28"/>
          <w:szCs w:val="28"/>
        </w:rPr>
      </w:pPr>
    </w:p>
    <w:p w14:paraId="4E0E8D09" w14:textId="77777777" w:rsidR="00AF0DCF" w:rsidRDefault="00AF0DCF">
      <w:pPr>
        <w:ind w:right="4677"/>
        <w:jc w:val="both"/>
        <w:rPr>
          <w:sz w:val="28"/>
          <w:szCs w:val="28"/>
        </w:rPr>
      </w:pPr>
    </w:p>
    <w:sectPr w:rsidR="00AF0DCF" w:rsidSect="00B11628">
      <w:headerReference w:type="default" r:id="rId8"/>
      <w:pgSz w:w="11906" w:h="16838"/>
      <w:pgMar w:top="567" w:right="567" w:bottom="1134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A12C6" w14:textId="77777777" w:rsidR="00C60B8C" w:rsidRDefault="00C60B8C" w:rsidP="00B11628">
      <w:r>
        <w:separator/>
      </w:r>
    </w:p>
  </w:endnote>
  <w:endnote w:type="continuationSeparator" w:id="0">
    <w:p w14:paraId="09B5999E" w14:textId="77777777" w:rsidR="00C60B8C" w:rsidRDefault="00C60B8C" w:rsidP="00B1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AD19" w14:textId="77777777" w:rsidR="00C60B8C" w:rsidRDefault="00C60B8C" w:rsidP="00B11628">
      <w:r>
        <w:separator/>
      </w:r>
    </w:p>
  </w:footnote>
  <w:footnote w:type="continuationSeparator" w:id="0">
    <w:p w14:paraId="5886BDF5" w14:textId="77777777" w:rsidR="00C60B8C" w:rsidRDefault="00C60B8C" w:rsidP="00B11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12026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77AB62" w14:textId="77777777" w:rsidR="00B11628" w:rsidRDefault="00B11628">
        <w:pPr>
          <w:pStyle w:val="a4"/>
          <w:jc w:val="center"/>
        </w:pPr>
      </w:p>
      <w:p w14:paraId="1AC402BB" w14:textId="1C2938E0" w:rsidR="00B11628" w:rsidRPr="00B11628" w:rsidRDefault="00B11628">
        <w:pPr>
          <w:pStyle w:val="a4"/>
          <w:jc w:val="center"/>
          <w:rPr>
            <w:sz w:val="28"/>
            <w:szCs w:val="28"/>
          </w:rPr>
        </w:pPr>
        <w:r w:rsidRPr="00B11628">
          <w:rPr>
            <w:sz w:val="28"/>
            <w:szCs w:val="28"/>
          </w:rPr>
          <w:fldChar w:fldCharType="begin"/>
        </w:r>
        <w:r w:rsidRPr="00B11628">
          <w:rPr>
            <w:sz w:val="28"/>
            <w:szCs w:val="28"/>
          </w:rPr>
          <w:instrText>PAGE   \* MERGEFORMAT</w:instrText>
        </w:r>
        <w:r w:rsidRPr="00B11628">
          <w:rPr>
            <w:sz w:val="28"/>
            <w:szCs w:val="28"/>
          </w:rPr>
          <w:fldChar w:fldCharType="separate"/>
        </w:r>
        <w:r w:rsidRPr="00B11628">
          <w:rPr>
            <w:sz w:val="28"/>
            <w:szCs w:val="28"/>
          </w:rPr>
          <w:t>2</w:t>
        </w:r>
        <w:r w:rsidRPr="00B11628">
          <w:rPr>
            <w:sz w:val="28"/>
            <w:szCs w:val="28"/>
          </w:rPr>
          <w:fldChar w:fldCharType="end"/>
        </w:r>
      </w:p>
    </w:sdtContent>
  </w:sdt>
  <w:p w14:paraId="19446D25" w14:textId="77777777" w:rsidR="00B11628" w:rsidRDefault="00B116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CF"/>
    <w:rsid w:val="000411C9"/>
    <w:rsid w:val="00366419"/>
    <w:rsid w:val="003670B5"/>
    <w:rsid w:val="00370C47"/>
    <w:rsid w:val="007352A7"/>
    <w:rsid w:val="008E1B5D"/>
    <w:rsid w:val="00932FD1"/>
    <w:rsid w:val="009E51FF"/>
    <w:rsid w:val="00AF0DCF"/>
    <w:rsid w:val="00B11628"/>
    <w:rsid w:val="00B52566"/>
    <w:rsid w:val="00C60B8C"/>
    <w:rsid w:val="00CE7D59"/>
    <w:rsid w:val="00E8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E2DC"/>
  <w15:docId w15:val="{317DE5E2-FA6D-4626-A9E8-C6DCA484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character" w:customStyle="1" w:styleId="af2">
    <w:name w:val="Виділення жирним"/>
    <w:qFormat/>
    <w:rsid w:val="009E5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2131</Words>
  <Characters>1216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7</cp:revision>
  <cp:lastPrinted>2022-05-30T14:19:00Z</cp:lastPrinted>
  <dcterms:created xsi:type="dcterms:W3CDTF">2026-08-20T08:28:00Z</dcterms:created>
  <dcterms:modified xsi:type="dcterms:W3CDTF">2026-10-05T12:28:00Z</dcterms:modified>
  <dc:language>uk-UA</dc:language>
</cp:coreProperties>
</file>