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9256" w14:textId="77777777" w:rsidR="00C53980" w:rsidRDefault="00CD331B" w:rsidP="00EE03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Додаток</w:t>
      </w:r>
    </w:p>
    <w:p w14:paraId="15AF5E2E" w14:textId="2323B49F" w:rsidR="00C53980" w:rsidRDefault="00CD331B" w:rsidP="00EE03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 рішення виконавчого комітету</w:t>
      </w:r>
    </w:p>
    <w:p w14:paraId="03BCD9FD" w14:textId="2D6BFCD3" w:rsidR="00C53980" w:rsidRDefault="00CD331B" w:rsidP="00EE03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міської ради</w:t>
      </w:r>
    </w:p>
    <w:p w14:paraId="7F037920" w14:textId="02CCC5D2" w:rsidR="00C53980" w:rsidRDefault="00CD331B" w:rsidP="00EE03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</w:t>
      </w:r>
      <w:r w:rsidR="00204FC8">
        <w:rPr>
          <w:rFonts w:ascii="Times New Roman" w:eastAsia="Times New Roman" w:hAnsi="Times New Roman" w:cs="Times New Roman"/>
          <w:color w:val="000000"/>
          <w:sz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№</w:t>
      </w:r>
      <w:r w:rsidR="00204FC8">
        <w:rPr>
          <w:rFonts w:ascii="Times New Roman" w:eastAsia="Times New Roman" w:hAnsi="Times New Roman" w:cs="Times New Roman"/>
          <w:color w:val="000000"/>
          <w:sz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</w:rPr>
        <w:t>______</w:t>
      </w:r>
    </w:p>
    <w:p w14:paraId="434AC5FF" w14:textId="77777777" w:rsidR="00C53980" w:rsidRDefault="00C53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0F3365E" w14:textId="77777777" w:rsidR="00C01BA9" w:rsidRDefault="00C01B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170901C9" w14:textId="415264D6" w:rsidR="00C53980" w:rsidRPr="00EE0359" w:rsidRDefault="00CD331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EE0359">
        <w:rPr>
          <w:rFonts w:ascii="Times New Roman" w:eastAsia="Times New Roman" w:hAnsi="Times New Roman" w:cs="Times New Roman"/>
          <w:bCs/>
          <w:color w:val="000000"/>
          <w:sz w:val="28"/>
        </w:rPr>
        <w:t>ПОРЯДОК</w:t>
      </w:r>
    </w:p>
    <w:p w14:paraId="4F963DBB" w14:textId="04CDAF82" w:rsidR="00C53980" w:rsidRPr="00EE0359" w:rsidRDefault="00BC05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створення</w:t>
      </w:r>
      <w:r w:rsidR="00CD331B" w:rsidRPr="00EE035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 w:rsidR="00F95F8C">
        <w:rPr>
          <w:rFonts w:ascii="Times New Roman" w:eastAsia="Times New Roman" w:hAnsi="Times New Roman" w:cs="Times New Roman"/>
          <w:bCs/>
          <w:color w:val="000000"/>
          <w:sz w:val="28"/>
        </w:rPr>
        <w:t>місць пам</w:t>
      </w:r>
      <w:r w:rsidR="00F95F8C"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 w:rsidR="00F95F8C">
        <w:rPr>
          <w:rFonts w:ascii="Times New Roman" w:eastAsia="Times New Roman" w:hAnsi="Times New Roman" w:cs="Times New Roman"/>
          <w:bCs/>
          <w:color w:val="000000"/>
          <w:sz w:val="28"/>
        </w:rPr>
        <w:t>яті</w:t>
      </w:r>
      <w:r w:rsidR="00CD331B" w:rsidRPr="00EE035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у старостинських округах, що входять до</w:t>
      </w:r>
      <w:r w:rsidR="00CD331B" w:rsidRPr="00EE035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Луцької міської територіальної громади</w:t>
      </w:r>
    </w:p>
    <w:p w14:paraId="51CB143C" w14:textId="77777777" w:rsidR="00C53980" w:rsidRDefault="00C539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76D431D0" w14:textId="622BB687" w:rsidR="00C53980" w:rsidRPr="00204FC8" w:rsidRDefault="00CD331B" w:rsidP="00C73E9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204FC8">
        <w:rPr>
          <w:rFonts w:ascii="Times New Roman" w:eastAsia="Times New Roman" w:hAnsi="Times New Roman" w:cs="Times New Roman"/>
          <w:bCs/>
          <w:sz w:val="28"/>
        </w:rPr>
        <w:t>1. Загальні положення</w:t>
      </w:r>
    </w:p>
    <w:p w14:paraId="5F87CC50" w14:textId="61D2B3C4" w:rsidR="00F447AF" w:rsidRPr="00EE0359" w:rsidRDefault="000375AA" w:rsidP="003C210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BC0543">
        <w:rPr>
          <w:rFonts w:ascii="Times New Roman" w:eastAsia="Times New Roman" w:hAnsi="Times New Roman" w:cs="Times New Roman"/>
          <w:sz w:val="28"/>
        </w:rPr>
        <w:t>Місц</w:t>
      </w:r>
      <w:r w:rsidR="00D957FF">
        <w:rPr>
          <w:rFonts w:ascii="Times New Roman" w:eastAsia="Times New Roman" w:hAnsi="Times New Roman" w:cs="Times New Roman"/>
          <w:sz w:val="28"/>
        </w:rPr>
        <w:t>е</w:t>
      </w:r>
      <w:r w:rsidR="00BC0543" w:rsidRPr="00BC0543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bookmarkStart w:id="0" w:name="_Hlk241070195"/>
      <w:r w:rsidR="00BC0543">
        <w:rPr>
          <w:rFonts w:ascii="Times New Roman" w:eastAsia="Times New Roman" w:hAnsi="Times New Roman" w:cs="Times New Roman"/>
          <w:bCs/>
          <w:color w:val="000000"/>
          <w:sz w:val="28"/>
        </w:rPr>
        <w:t>пам</w:t>
      </w:r>
      <w:r w:rsidR="00BC0543"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 w:rsidR="00BC0543">
        <w:rPr>
          <w:rFonts w:ascii="Times New Roman" w:eastAsia="Times New Roman" w:hAnsi="Times New Roman" w:cs="Times New Roman"/>
          <w:bCs/>
          <w:color w:val="000000"/>
          <w:sz w:val="28"/>
        </w:rPr>
        <w:t>яті</w:t>
      </w:r>
      <w:bookmarkEnd w:id="0"/>
      <w:r w:rsidR="00D957FF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– </w:t>
      </w:r>
      <w:r w:rsidR="00B54CF4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локалізована в просторі </w:t>
      </w:r>
      <w:r w:rsidR="00B54CF4" w:rsidRPr="00A37FDC">
        <w:rPr>
          <w:rFonts w:ascii="Times New Roman" w:eastAsia="Times New Roman" w:hAnsi="Times New Roman" w:cs="Times New Roman"/>
          <w:bCs/>
          <w:color w:val="000000" w:themeColor="text1"/>
          <w:sz w:val="28"/>
        </w:rPr>
        <w:t>територія</w:t>
      </w:r>
      <w:r w:rsidR="00204FC8" w:rsidRPr="00A37FDC">
        <w:rPr>
          <w:rFonts w:ascii="Times New Roman" w:eastAsia="Times New Roman" w:hAnsi="Times New Roman" w:cs="Times New Roman"/>
          <w:bCs/>
          <w:color w:val="000000" w:themeColor="text1"/>
          <w:sz w:val="28"/>
        </w:rPr>
        <w:t>,</w:t>
      </w:r>
      <w:r w:rsidR="00B54CF4" w:rsidRPr="00A37FDC">
        <w:rPr>
          <w:rFonts w:ascii="Times New Roman" w:eastAsia="Times New Roman" w:hAnsi="Times New Roman" w:cs="Times New Roman"/>
          <w:bCs/>
          <w:color w:val="000000" w:themeColor="text1"/>
          <w:sz w:val="28"/>
        </w:rPr>
        <w:t xml:space="preserve"> на </w:t>
      </w:r>
      <w:r w:rsidR="00B54CF4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якій розміщено </w:t>
      </w:r>
      <w:r w:rsidR="005C5C00">
        <w:rPr>
          <w:rFonts w:ascii="Times New Roman" w:eastAsia="Times New Roman" w:hAnsi="Times New Roman" w:cs="Times New Roman"/>
          <w:bCs/>
          <w:color w:val="000000"/>
          <w:sz w:val="28"/>
        </w:rPr>
        <w:t>архітектурний ансамбль</w:t>
      </w:r>
      <w:r w:rsidR="00D957FF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меморіальних стел</w:t>
      </w:r>
      <w:r w:rsidR="00B54CF4">
        <w:rPr>
          <w:rFonts w:ascii="Times New Roman" w:eastAsia="Times New Roman" w:hAnsi="Times New Roman" w:cs="Times New Roman"/>
          <w:bCs/>
          <w:color w:val="000000"/>
          <w:sz w:val="28"/>
        </w:rPr>
        <w:t>.</w:t>
      </w:r>
      <w:r w:rsidR="00D957FF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 w:rsidR="00BC0543">
        <w:rPr>
          <w:rFonts w:ascii="Times New Roman" w:eastAsia="Times New Roman" w:hAnsi="Times New Roman" w:cs="Times New Roman"/>
          <w:sz w:val="28"/>
        </w:rPr>
        <w:t xml:space="preserve"> </w:t>
      </w:r>
    </w:p>
    <w:p w14:paraId="4587E79B" w14:textId="0201A434" w:rsidR="00C53980" w:rsidRDefault="00F447AF" w:rsidP="00EE0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Меморіальна стела – </w:t>
      </w:r>
      <w:r w:rsidR="00C061E4">
        <w:rPr>
          <w:rFonts w:ascii="Times New Roman" w:eastAsia="Times New Roman" w:hAnsi="Times New Roman" w:cs="Times New Roman"/>
          <w:sz w:val="28"/>
        </w:rPr>
        <w:t>металева конструкція, зашита білим композитним листом</w:t>
      </w:r>
      <w:r>
        <w:rPr>
          <w:rFonts w:ascii="Times New Roman" w:eastAsia="Times New Roman" w:hAnsi="Times New Roman" w:cs="Times New Roman"/>
          <w:sz w:val="28"/>
        </w:rPr>
        <w:t xml:space="preserve">, що </w:t>
      </w:r>
      <w:r w:rsidRPr="00D97306">
        <w:rPr>
          <w:rFonts w:ascii="Times New Roman" w:eastAsia="Times New Roman" w:hAnsi="Times New Roman" w:cs="Times New Roman"/>
          <w:sz w:val="28"/>
        </w:rPr>
        <w:t xml:space="preserve">увічнює пам'ять про </w:t>
      </w:r>
      <w:r w:rsidRPr="00D97306">
        <w:rPr>
          <w:rFonts w:ascii="Times New Roman" w:hAnsi="Times New Roman" w:cs="Times New Roman"/>
          <w:sz w:val="28"/>
          <w:szCs w:val="28"/>
        </w:rPr>
        <w:t>загибл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7306">
        <w:rPr>
          <w:rFonts w:ascii="Times New Roman" w:hAnsi="Times New Roman" w:cs="Times New Roman"/>
          <w:sz w:val="28"/>
          <w:szCs w:val="28"/>
        </w:rPr>
        <w:t xml:space="preserve"> (померл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7306">
        <w:rPr>
          <w:rFonts w:ascii="Times New Roman" w:hAnsi="Times New Roman" w:cs="Times New Roman"/>
          <w:sz w:val="28"/>
          <w:szCs w:val="28"/>
        </w:rPr>
        <w:t>) ос</w:t>
      </w:r>
      <w:r>
        <w:rPr>
          <w:rFonts w:ascii="Times New Roman" w:hAnsi="Times New Roman" w:cs="Times New Roman"/>
          <w:sz w:val="28"/>
          <w:szCs w:val="28"/>
        </w:rPr>
        <w:t>обу</w:t>
      </w:r>
      <w:r w:rsidRPr="00D97306">
        <w:rPr>
          <w:rFonts w:ascii="Times New Roman" w:hAnsi="Times New Roman" w:cs="Times New Roman"/>
          <w:sz w:val="28"/>
          <w:szCs w:val="28"/>
        </w:rPr>
        <w:t>, як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7AFD">
        <w:rPr>
          <w:rFonts w:ascii="Times New Roman" w:hAnsi="Times New Roman" w:cs="Times New Roman"/>
          <w:sz w:val="28"/>
          <w:szCs w:val="28"/>
        </w:rPr>
        <w:t>,</w:t>
      </w:r>
      <w:r w:rsidRPr="00D97306">
        <w:rPr>
          <w:rFonts w:ascii="Times New Roman" w:hAnsi="Times New Roman" w:cs="Times New Roman"/>
          <w:sz w:val="28"/>
          <w:szCs w:val="28"/>
        </w:rPr>
        <w:t xml:space="preserve"> </w:t>
      </w:r>
      <w:r w:rsidR="00F37AFD">
        <w:rPr>
          <w:rFonts w:ascii="Times New Roman" w:hAnsi="Times New Roman" w:cs="Times New Roman"/>
          <w:sz w:val="28"/>
          <w:szCs w:val="28"/>
        </w:rPr>
        <w:t xml:space="preserve">беручи участь у Війні за Незалежність України, </w:t>
      </w:r>
      <w:r w:rsidRPr="00D97306">
        <w:rPr>
          <w:rFonts w:ascii="Times New Roman" w:hAnsi="Times New Roman" w:cs="Times New Roman"/>
          <w:sz w:val="28"/>
          <w:szCs w:val="28"/>
        </w:rPr>
        <w:t>захищал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7306">
        <w:rPr>
          <w:rFonts w:ascii="Times New Roman" w:hAnsi="Times New Roman" w:cs="Times New Roman"/>
          <w:sz w:val="28"/>
          <w:szCs w:val="28"/>
        </w:rPr>
        <w:t xml:space="preserve"> незалежність, суверенітет та територіальну цілісність України, забезпечувал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7306">
        <w:rPr>
          <w:rFonts w:ascii="Times New Roman" w:hAnsi="Times New Roman" w:cs="Times New Roman"/>
          <w:sz w:val="28"/>
          <w:szCs w:val="28"/>
        </w:rPr>
        <w:t xml:space="preserve"> виконання службових обов’язків та присяги на вірність Українському народу (далі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37F87">
        <w:rPr>
          <w:rFonts w:ascii="Times New Roman" w:hAnsi="Times New Roman" w:cs="Times New Roman"/>
          <w:sz w:val="28"/>
          <w:szCs w:val="28"/>
        </w:rPr>
        <w:t xml:space="preserve"> </w:t>
      </w:r>
      <w:r w:rsidR="00C41E64">
        <w:rPr>
          <w:rFonts w:ascii="Times New Roman" w:eastAsia="Times New Roman" w:hAnsi="Times New Roman" w:cs="Times New Roman"/>
          <w:sz w:val="28"/>
        </w:rPr>
        <w:t>військовослужбовець</w:t>
      </w:r>
      <w:r w:rsidRPr="00D97306">
        <w:rPr>
          <w:rFonts w:ascii="Times New Roman" w:eastAsia="Times New Roman" w:hAnsi="Times New Roman" w:cs="Times New Roman"/>
          <w:sz w:val="28"/>
        </w:rPr>
        <w:t xml:space="preserve">). </w:t>
      </w:r>
      <w:r w:rsidR="00F37AFD">
        <w:rPr>
          <w:rFonts w:ascii="Times New Roman" w:eastAsia="Times New Roman" w:hAnsi="Times New Roman" w:cs="Times New Roman"/>
          <w:sz w:val="28"/>
        </w:rPr>
        <w:t>Меморіальна стела єдиного зразка в</w:t>
      </w:r>
      <w:r w:rsidRPr="00D97306">
        <w:rPr>
          <w:rFonts w:ascii="Times New Roman" w:eastAsia="Times New Roman" w:hAnsi="Times New Roman" w:cs="Times New Roman"/>
          <w:sz w:val="28"/>
        </w:rPr>
        <w:t>становлюється у місцях пам</w:t>
      </w:r>
      <w:r w:rsidRPr="00D97306">
        <w:rPr>
          <w:rFonts w:ascii="Times New Roman" w:eastAsia="Times New Roman" w:hAnsi="Times New Roman" w:cs="Times New Roman"/>
          <w:sz w:val="28"/>
          <w:lang w:val="ru-RU"/>
        </w:rPr>
        <w:t>’</w:t>
      </w:r>
      <w:r w:rsidRPr="00D97306">
        <w:rPr>
          <w:rFonts w:ascii="Times New Roman" w:eastAsia="Times New Roman" w:hAnsi="Times New Roman" w:cs="Times New Roman"/>
          <w:sz w:val="28"/>
        </w:rPr>
        <w:t>яті на території населеного пункту</w:t>
      </w:r>
      <w:r w:rsidR="00A37FDC">
        <w:rPr>
          <w:rFonts w:ascii="Times New Roman" w:eastAsia="Times New Roman" w:hAnsi="Times New Roman" w:cs="Times New Roman"/>
          <w:sz w:val="28"/>
        </w:rPr>
        <w:t>,</w:t>
      </w:r>
      <w:r w:rsidRPr="00D97306">
        <w:rPr>
          <w:rFonts w:ascii="Times New Roman" w:eastAsia="Times New Roman" w:hAnsi="Times New Roman" w:cs="Times New Roman"/>
          <w:sz w:val="28"/>
        </w:rPr>
        <w:t xml:space="preserve"> де </w:t>
      </w:r>
      <w:r>
        <w:rPr>
          <w:rFonts w:ascii="Times New Roman" w:eastAsia="Times New Roman" w:hAnsi="Times New Roman" w:cs="Times New Roman"/>
          <w:sz w:val="28"/>
        </w:rPr>
        <w:t>проживала особа.</w:t>
      </w:r>
    </w:p>
    <w:p w14:paraId="39ED079F" w14:textId="64A64A31" w:rsidR="00C53980" w:rsidRDefault="009D3736" w:rsidP="00204F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CD331B">
        <w:rPr>
          <w:rFonts w:ascii="Times New Roman" w:eastAsia="Times New Roman" w:hAnsi="Times New Roman" w:cs="Times New Roman"/>
          <w:sz w:val="28"/>
        </w:rPr>
        <w:t xml:space="preserve">Порядок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створення</w:t>
      </w:r>
      <w:r w:rsidRPr="00EE035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місць пам</w:t>
      </w:r>
      <w:r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яті</w:t>
      </w:r>
      <w:r w:rsidRPr="00EE035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у  старостинських округах, що входять до</w:t>
      </w:r>
      <w:r w:rsidRPr="00EE035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Луцької міської територіальної громад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и</w:t>
      </w:r>
      <w:r w:rsidR="00CD331B">
        <w:rPr>
          <w:rFonts w:ascii="Times New Roman" w:eastAsia="Times New Roman" w:hAnsi="Times New Roman" w:cs="Times New Roman"/>
          <w:sz w:val="28"/>
        </w:rPr>
        <w:t xml:space="preserve"> (далі </w:t>
      </w:r>
      <w:r w:rsidR="005F353B">
        <w:rPr>
          <w:rFonts w:ascii="Times New Roman" w:eastAsia="Times New Roman" w:hAnsi="Times New Roman" w:cs="Times New Roman"/>
          <w:sz w:val="28"/>
        </w:rPr>
        <w:t>–</w:t>
      </w:r>
      <w:r w:rsidR="00CD331B">
        <w:rPr>
          <w:rFonts w:ascii="Times New Roman" w:eastAsia="Times New Roman" w:hAnsi="Times New Roman" w:cs="Times New Roman"/>
          <w:sz w:val="28"/>
        </w:rPr>
        <w:t xml:space="preserve"> Порядок)</w:t>
      </w:r>
      <w:r w:rsidR="00204FC8">
        <w:rPr>
          <w:rFonts w:ascii="Times New Roman" w:eastAsia="Times New Roman" w:hAnsi="Times New Roman" w:cs="Times New Roman"/>
          <w:sz w:val="28"/>
        </w:rPr>
        <w:t>,</w:t>
      </w:r>
      <w:r w:rsidR="00CD331B">
        <w:rPr>
          <w:rFonts w:ascii="Times New Roman" w:eastAsia="Times New Roman" w:hAnsi="Times New Roman" w:cs="Times New Roman"/>
          <w:sz w:val="28"/>
        </w:rPr>
        <w:t xml:space="preserve"> розроблено відповідно до </w:t>
      </w:r>
      <w:r w:rsidR="005F353B" w:rsidRPr="005776B8">
        <w:rPr>
          <w:rFonts w:ascii="Times New Roman" w:eastAsia="Times New Roman" w:hAnsi="Times New Roman" w:cs="Times New Roman"/>
          <w:sz w:val="28"/>
        </w:rPr>
        <w:t>з</w:t>
      </w:r>
      <w:r w:rsidR="00CD331B" w:rsidRPr="005776B8">
        <w:rPr>
          <w:rFonts w:ascii="Times New Roman" w:eastAsia="Times New Roman" w:hAnsi="Times New Roman" w:cs="Times New Roman"/>
          <w:sz w:val="28"/>
        </w:rPr>
        <w:t>акон</w:t>
      </w:r>
      <w:r w:rsidR="005F353B" w:rsidRPr="005776B8">
        <w:rPr>
          <w:rFonts w:ascii="Times New Roman" w:eastAsia="Times New Roman" w:hAnsi="Times New Roman" w:cs="Times New Roman"/>
          <w:sz w:val="28"/>
        </w:rPr>
        <w:t>ів</w:t>
      </w:r>
      <w:r w:rsidR="00CD331B">
        <w:rPr>
          <w:rFonts w:ascii="Times New Roman" w:eastAsia="Times New Roman" w:hAnsi="Times New Roman" w:cs="Times New Roman"/>
          <w:sz w:val="28"/>
        </w:rPr>
        <w:t xml:space="preserve"> України «Про місцеве самоврядування в Україні», </w:t>
      </w:r>
      <w:r w:rsidR="00CD331B" w:rsidRPr="00A70617">
        <w:rPr>
          <w:rFonts w:ascii="Times New Roman" w:eastAsia="Times New Roman" w:hAnsi="Times New Roman" w:cs="Times New Roman"/>
          <w:sz w:val="28"/>
        </w:rPr>
        <w:t>«Про</w:t>
      </w:r>
      <w:r w:rsidR="00A70617" w:rsidRPr="00A70617">
        <w:rPr>
          <w:rFonts w:ascii="Times New Roman" w:eastAsia="Times New Roman" w:hAnsi="Times New Roman" w:cs="Times New Roman"/>
          <w:sz w:val="28"/>
        </w:rPr>
        <w:t xml:space="preserve"> засади державної політики національної </w:t>
      </w:r>
      <w:r w:rsidR="00A70617">
        <w:rPr>
          <w:rFonts w:ascii="Times New Roman" w:eastAsia="Times New Roman" w:hAnsi="Times New Roman" w:cs="Times New Roman"/>
          <w:bCs/>
          <w:color w:val="000000"/>
          <w:sz w:val="28"/>
        </w:rPr>
        <w:t>пам</w:t>
      </w:r>
      <w:r w:rsidR="00A70617"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 w:rsidR="00A70617">
        <w:rPr>
          <w:rFonts w:ascii="Times New Roman" w:eastAsia="Times New Roman" w:hAnsi="Times New Roman" w:cs="Times New Roman"/>
          <w:bCs/>
          <w:color w:val="000000"/>
          <w:sz w:val="28"/>
        </w:rPr>
        <w:t>яті Українського народу</w:t>
      </w:r>
      <w:r w:rsidR="00CD331B" w:rsidRPr="009D3736">
        <w:rPr>
          <w:rFonts w:ascii="Times New Roman" w:eastAsia="Times New Roman" w:hAnsi="Times New Roman" w:cs="Times New Roman"/>
          <w:b/>
          <w:bCs/>
          <w:sz w:val="28"/>
        </w:rPr>
        <w:t>»</w:t>
      </w:r>
      <w:r w:rsidR="00A70617" w:rsidRPr="00A70617">
        <w:rPr>
          <w:rFonts w:ascii="Times New Roman" w:eastAsia="Times New Roman" w:hAnsi="Times New Roman" w:cs="Times New Roman"/>
          <w:sz w:val="28"/>
        </w:rPr>
        <w:t>,</w:t>
      </w:r>
      <w:r w:rsidR="008F10C6" w:rsidRPr="008F10C6">
        <w:rPr>
          <w:rFonts w:ascii="Times New Roman" w:eastAsia="Times New Roman" w:hAnsi="Times New Roman" w:cs="Times New Roman"/>
          <w:sz w:val="28"/>
        </w:rPr>
        <w:t xml:space="preserve"> </w:t>
      </w:r>
      <w:r w:rsidR="008F10C6">
        <w:rPr>
          <w:rFonts w:ascii="Times New Roman" w:eastAsia="Times New Roman" w:hAnsi="Times New Roman" w:cs="Times New Roman"/>
          <w:sz w:val="28"/>
        </w:rPr>
        <w:t>«Про охорону культурної спадщини»</w:t>
      </w:r>
      <w:r w:rsidR="00A70617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r w:rsidR="00204FC8" w:rsidRPr="00A37FDC">
        <w:rPr>
          <w:rFonts w:ascii="Times New Roman" w:eastAsia="Times New Roman" w:hAnsi="Times New Roman" w:cs="Times New Roman"/>
          <w:color w:val="000000" w:themeColor="text1"/>
          <w:sz w:val="28"/>
        </w:rPr>
        <w:t>та</w:t>
      </w:r>
      <w:r w:rsidR="00204FC8" w:rsidRPr="00204FC8">
        <w:rPr>
          <w:rFonts w:ascii="Times New Roman" w:eastAsia="Times New Roman" w:hAnsi="Times New Roman" w:cs="Times New Roman"/>
          <w:color w:val="EE0000"/>
          <w:sz w:val="28"/>
        </w:rPr>
        <w:t xml:space="preserve"> </w:t>
      </w:r>
      <w:r w:rsidR="00CD331B">
        <w:rPr>
          <w:rFonts w:ascii="Times New Roman" w:eastAsia="Times New Roman" w:hAnsi="Times New Roman" w:cs="Times New Roman"/>
          <w:sz w:val="28"/>
        </w:rPr>
        <w:t xml:space="preserve">з метою увічнення пам’яті </w:t>
      </w:r>
      <w:r w:rsidR="00542276">
        <w:rPr>
          <w:rFonts w:ascii="Times New Roman" w:eastAsia="Times New Roman" w:hAnsi="Times New Roman" w:cs="Times New Roman"/>
          <w:sz w:val="28"/>
        </w:rPr>
        <w:t>учасників Війни за Незалежність України</w:t>
      </w:r>
      <w:r w:rsidR="00C41E64">
        <w:rPr>
          <w:rFonts w:ascii="Times New Roman" w:eastAsia="Times New Roman" w:hAnsi="Times New Roman" w:cs="Times New Roman"/>
          <w:sz w:val="28"/>
        </w:rPr>
        <w:t xml:space="preserve">, </w:t>
      </w:r>
      <w:r w:rsidRPr="00D97306">
        <w:rPr>
          <w:rFonts w:ascii="Times New Roman" w:hAnsi="Times New Roman" w:cs="Times New Roman"/>
          <w:sz w:val="28"/>
          <w:szCs w:val="28"/>
        </w:rPr>
        <w:t>як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D97306">
        <w:rPr>
          <w:rFonts w:ascii="Times New Roman" w:hAnsi="Times New Roman" w:cs="Times New Roman"/>
          <w:sz w:val="28"/>
          <w:szCs w:val="28"/>
        </w:rPr>
        <w:t xml:space="preserve"> захищал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97306">
        <w:rPr>
          <w:rFonts w:ascii="Times New Roman" w:hAnsi="Times New Roman" w:cs="Times New Roman"/>
          <w:sz w:val="28"/>
          <w:szCs w:val="28"/>
        </w:rPr>
        <w:t xml:space="preserve"> незалежність, суверенітет та територіальну цілісність України, забезпечувал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97306">
        <w:rPr>
          <w:rFonts w:ascii="Times New Roman" w:hAnsi="Times New Roman" w:cs="Times New Roman"/>
          <w:sz w:val="28"/>
          <w:szCs w:val="28"/>
        </w:rPr>
        <w:t xml:space="preserve"> виконання службових обов’язків та присяги на вірність Українському </w:t>
      </w:r>
      <w:r w:rsidRPr="008B6D2B">
        <w:rPr>
          <w:rFonts w:ascii="Times New Roman" w:hAnsi="Times New Roman" w:cs="Times New Roman"/>
          <w:sz w:val="28"/>
          <w:szCs w:val="28"/>
        </w:rPr>
        <w:t>народу</w:t>
      </w:r>
      <w:r w:rsidR="00CD331B" w:rsidRPr="008B6D2B">
        <w:rPr>
          <w:rFonts w:ascii="Times New Roman" w:eastAsia="Times New Roman" w:hAnsi="Times New Roman" w:cs="Times New Roman"/>
          <w:sz w:val="28"/>
        </w:rPr>
        <w:t>, формування та збереження історико-культурного середовища</w:t>
      </w:r>
      <w:r w:rsidR="008F10C6" w:rsidRPr="008B6D2B">
        <w:rPr>
          <w:rFonts w:ascii="Times New Roman" w:eastAsia="Times New Roman" w:hAnsi="Times New Roman" w:cs="Times New Roman"/>
          <w:sz w:val="28"/>
        </w:rPr>
        <w:t xml:space="preserve"> громади</w:t>
      </w:r>
      <w:r w:rsidR="00CD331B" w:rsidRPr="008B6D2B">
        <w:rPr>
          <w:rFonts w:ascii="Times New Roman" w:eastAsia="Times New Roman" w:hAnsi="Times New Roman" w:cs="Times New Roman"/>
          <w:sz w:val="28"/>
        </w:rPr>
        <w:t>.</w:t>
      </w:r>
      <w:r w:rsidR="006632CD">
        <w:rPr>
          <w:rFonts w:ascii="Times New Roman" w:eastAsia="Times New Roman" w:hAnsi="Times New Roman" w:cs="Times New Roman"/>
          <w:sz w:val="28"/>
        </w:rPr>
        <w:t xml:space="preserve"> </w:t>
      </w:r>
    </w:p>
    <w:p w14:paraId="6D6C296E" w14:textId="77777777" w:rsidR="0084710E" w:rsidRPr="00542276" w:rsidRDefault="0084710E" w:rsidP="009D37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D483183" w14:textId="77777777" w:rsidR="0079633F" w:rsidRPr="00204FC8" w:rsidRDefault="006632CD" w:rsidP="002F3E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204FC8">
        <w:rPr>
          <w:rFonts w:ascii="Times New Roman" w:eastAsia="Times New Roman" w:hAnsi="Times New Roman" w:cs="Times New Roman"/>
          <w:bCs/>
          <w:sz w:val="28"/>
        </w:rPr>
        <w:t>2</w:t>
      </w:r>
      <w:r w:rsidR="002F3E8F" w:rsidRPr="00204FC8">
        <w:rPr>
          <w:rFonts w:ascii="Times New Roman" w:eastAsia="Times New Roman" w:hAnsi="Times New Roman" w:cs="Times New Roman"/>
          <w:bCs/>
          <w:sz w:val="28"/>
        </w:rPr>
        <w:t>. </w:t>
      </w:r>
      <w:r w:rsidR="0079633F" w:rsidRPr="00204FC8">
        <w:rPr>
          <w:rFonts w:ascii="Times New Roman" w:eastAsia="Times New Roman" w:hAnsi="Times New Roman" w:cs="Times New Roman"/>
          <w:bCs/>
          <w:sz w:val="28"/>
        </w:rPr>
        <w:t xml:space="preserve">Мета </w:t>
      </w:r>
    </w:p>
    <w:p w14:paraId="1F214BAD" w14:textId="2697D6C0" w:rsidR="0079633F" w:rsidRDefault="0079633F" w:rsidP="00204F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Мета Порядку – нормативно закріпити гідне пошанування подвигу та увічнення пам</w:t>
      </w:r>
      <w:r w:rsidRPr="003C14EC">
        <w:rPr>
          <w:rFonts w:ascii="Times New Roman" w:eastAsia="Times New Roman" w:hAnsi="Times New Roman" w:cs="Times New Roman"/>
          <w:sz w:val="28"/>
        </w:rPr>
        <w:t>’</w:t>
      </w:r>
      <w:r>
        <w:rPr>
          <w:rFonts w:ascii="Times New Roman" w:eastAsia="Times New Roman" w:hAnsi="Times New Roman" w:cs="Times New Roman"/>
          <w:sz w:val="28"/>
        </w:rPr>
        <w:t xml:space="preserve">яті </w:t>
      </w:r>
      <w:r w:rsidR="00204FC8" w:rsidRPr="00A37FDC">
        <w:rPr>
          <w:rFonts w:ascii="Times New Roman" w:eastAsia="Times New Roman" w:hAnsi="Times New Roman" w:cs="Times New Roman"/>
          <w:color w:val="000000" w:themeColor="text1"/>
          <w:sz w:val="28"/>
        </w:rPr>
        <w:t>жителів</w:t>
      </w:r>
      <w:r w:rsidR="00C41E64" w:rsidRPr="00A37FDC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C41E64" w:rsidRPr="00A37FDC">
        <w:rPr>
          <w:rFonts w:ascii="Times New Roman" w:eastAsia="Times New Roman" w:hAnsi="Times New Roman" w:cs="Times New Roman"/>
          <w:bCs/>
          <w:color w:val="000000" w:themeColor="text1"/>
          <w:sz w:val="28"/>
        </w:rPr>
        <w:t>с</w:t>
      </w:r>
      <w:r w:rsidR="00C41E64">
        <w:rPr>
          <w:rFonts w:ascii="Times New Roman" w:eastAsia="Times New Roman" w:hAnsi="Times New Roman" w:cs="Times New Roman"/>
          <w:bCs/>
          <w:color w:val="000000"/>
          <w:sz w:val="28"/>
        </w:rPr>
        <w:t>таростинських округів, що входять до</w:t>
      </w:r>
      <w:r>
        <w:rPr>
          <w:rFonts w:ascii="Times New Roman" w:eastAsia="Times New Roman" w:hAnsi="Times New Roman" w:cs="Times New Roman"/>
          <w:sz w:val="28"/>
        </w:rPr>
        <w:t xml:space="preserve"> Луцької міської територіальної громади</w:t>
      </w:r>
      <w:r w:rsidR="0051130B">
        <w:rPr>
          <w:rFonts w:ascii="Times New Roman" w:eastAsia="Times New Roman" w:hAnsi="Times New Roman" w:cs="Times New Roman"/>
          <w:sz w:val="28"/>
        </w:rPr>
        <w:t xml:space="preserve"> (далі – старостинські округи)</w:t>
      </w:r>
      <w:r>
        <w:rPr>
          <w:rFonts w:ascii="Times New Roman" w:eastAsia="Times New Roman" w:hAnsi="Times New Roman" w:cs="Times New Roman"/>
          <w:sz w:val="28"/>
        </w:rPr>
        <w:t xml:space="preserve">, які загинули у боротьбі за незалежність, суверенітет та територіальну цілісність України, увічнення їх героїзму, зміцнення патріотичного духу у суспільстві. </w:t>
      </w:r>
    </w:p>
    <w:p w14:paraId="531A29D7" w14:textId="77777777" w:rsidR="0079633F" w:rsidRDefault="0079633F" w:rsidP="002F3E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62F7A0E" w14:textId="77777777" w:rsidR="0079633F" w:rsidRPr="00204FC8" w:rsidRDefault="0079633F" w:rsidP="002F3E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204FC8">
        <w:rPr>
          <w:rFonts w:ascii="Times New Roman" w:eastAsia="Times New Roman" w:hAnsi="Times New Roman" w:cs="Times New Roman"/>
          <w:bCs/>
          <w:sz w:val="28"/>
        </w:rPr>
        <w:t>3. Організація та фінансування робіт</w:t>
      </w:r>
    </w:p>
    <w:p w14:paraId="0DD30456" w14:textId="4D03C3CA" w:rsidR="00FE6B9F" w:rsidRDefault="00FE6B9F" w:rsidP="00FE6B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Місця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пам</w:t>
      </w:r>
      <w:r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яті</w:t>
      </w:r>
      <w:r>
        <w:rPr>
          <w:rFonts w:ascii="Times New Roman" w:eastAsia="Times New Roman" w:hAnsi="Times New Roman" w:cs="Times New Roman"/>
          <w:sz w:val="28"/>
        </w:rPr>
        <w:t xml:space="preserve"> розміщуються на центральних вулицях, провулках, проспектах, площах на територіях підприємств, організацій, установ, а також у скверах, парках, які знаходяться у старостинських округах, відповідно до Порядку.</w:t>
      </w:r>
    </w:p>
    <w:p w14:paraId="12A4339C" w14:textId="2A1652A7" w:rsidR="0027585B" w:rsidRDefault="0027585B" w:rsidP="00FE6B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Місця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пам</w:t>
      </w:r>
      <w:r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яті </w:t>
      </w:r>
      <w:r w:rsidR="0000378F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не включаються </w:t>
      </w:r>
      <w:r w:rsidR="007441F9">
        <w:rPr>
          <w:rFonts w:ascii="Times New Roman" w:eastAsia="Times New Roman" w:hAnsi="Times New Roman" w:cs="Times New Roman"/>
          <w:bCs/>
          <w:color w:val="000000"/>
          <w:sz w:val="28"/>
        </w:rPr>
        <w:t>до</w:t>
      </w:r>
      <w:r w:rsidR="0000378F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перелік</w:t>
      </w:r>
      <w:r w:rsidR="007441F9">
        <w:rPr>
          <w:rFonts w:ascii="Times New Roman" w:eastAsia="Times New Roman" w:hAnsi="Times New Roman" w:cs="Times New Roman"/>
          <w:bCs/>
          <w:color w:val="000000"/>
          <w:sz w:val="28"/>
        </w:rPr>
        <w:t>у</w:t>
      </w:r>
      <w:r w:rsidR="0000378F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місць</w:t>
      </w:r>
      <w:r w:rsidR="00204FC8">
        <w:rPr>
          <w:rFonts w:ascii="Times New Roman" w:eastAsia="Times New Roman" w:hAnsi="Times New Roman" w:cs="Times New Roman"/>
          <w:bCs/>
          <w:color w:val="000000"/>
          <w:sz w:val="28"/>
        </w:rPr>
        <w:t>,</w:t>
      </w:r>
      <w:r w:rsidR="0000378F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 w:rsidR="007441F9">
        <w:rPr>
          <w:rFonts w:ascii="Times New Roman" w:eastAsia="Times New Roman" w:hAnsi="Times New Roman" w:cs="Times New Roman"/>
          <w:bCs/>
          <w:color w:val="000000"/>
          <w:sz w:val="28"/>
        </w:rPr>
        <w:t>де відбуваються офіційні заходи з нагоди вшанування Героїв, які загинули в боротьбі за незалежність, суверенітет і територіальну цілісність Укр</w:t>
      </w:r>
      <w:r w:rsidR="00501931">
        <w:rPr>
          <w:rFonts w:ascii="Times New Roman" w:eastAsia="Times New Roman" w:hAnsi="Times New Roman" w:cs="Times New Roman"/>
          <w:bCs/>
          <w:color w:val="000000"/>
          <w:sz w:val="28"/>
        </w:rPr>
        <w:t>аїни</w:t>
      </w:r>
      <w:r w:rsidR="007441F9">
        <w:rPr>
          <w:rFonts w:ascii="Times New Roman" w:eastAsia="Times New Roman" w:hAnsi="Times New Roman" w:cs="Times New Roman"/>
          <w:bCs/>
          <w:color w:val="000000"/>
          <w:sz w:val="28"/>
        </w:rPr>
        <w:t>.</w:t>
      </w:r>
    </w:p>
    <w:p w14:paraId="0E2E3409" w14:textId="35E34A1C" w:rsidR="0051130B" w:rsidRDefault="003548E9" w:rsidP="00FE6B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У місці пам</w:t>
      </w:r>
      <w:r w:rsidRPr="003C14EC">
        <w:rPr>
          <w:rFonts w:ascii="Times New Roman" w:eastAsia="Times New Roman" w:hAnsi="Times New Roman" w:cs="Times New Roman"/>
          <w:sz w:val="28"/>
        </w:rPr>
        <w:t>’</w:t>
      </w:r>
      <w:r>
        <w:rPr>
          <w:rFonts w:ascii="Times New Roman" w:eastAsia="Times New Roman" w:hAnsi="Times New Roman" w:cs="Times New Roman"/>
          <w:sz w:val="28"/>
        </w:rPr>
        <w:t>яті населеного пункту старостинського округу</w:t>
      </w:r>
      <w:r w:rsidR="0051130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</w:t>
      </w:r>
      <w:r w:rsidR="00C41E64">
        <w:rPr>
          <w:rFonts w:ascii="Times New Roman" w:eastAsia="Times New Roman" w:hAnsi="Times New Roman" w:cs="Times New Roman"/>
          <w:sz w:val="28"/>
        </w:rPr>
        <w:t>еморіальні стели військовослужбовцям</w:t>
      </w:r>
      <w:r>
        <w:rPr>
          <w:rFonts w:ascii="Times New Roman" w:eastAsia="Times New Roman" w:hAnsi="Times New Roman" w:cs="Times New Roman"/>
          <w:sz w:val="28"/>
        </w:rPr>
        <w:t xml:space="preserve"> встановлюються </w:t>
      </w:r>
      <w:r w:rsidR="00167B00">
        <w:rPr>
          <w:rFonts w:ascii="Times New Roman" w:eastAsia="Times New Roman" w:hAnsi="Times New Roman" w:cs="Times New Roman"/>
          <w:sz w:val="28"/>
        </w:rPr>
        <w:t>за умови, що на момент</w:t>
      </w:r>
      <w:r>
        <w:rPr>
          <w:rFonts w:ascii="Times New Roman" w:hAnsi="Times New Roman" w:cs="Times New Roman"/>
          <w:sz w:val="28"/>
          <w:szCs w:val="28"/>
        </w:rPr>
        <w:t xml:space="preserve"> загибелі (смерті)</w:t>
      </w:r>
      <w:r w:rsidR="00167B00">
        <w:rPr>
          <w:rFonts w:ascii="Times New Roman" w:hAnsi="Times New Roman" w:cs="Times New Roman"/>
          <w:sz w:val="28"/>
          <w:szCs w:val="28"/>
        </w:rPr>
        <w:t xml:space="preserve"> місце їхнього проживання було</w:t>
      </w:r>
      <w:r w:rsidR="0020384E" w:rsidRPr="0020384E">
        <w:rPr>
          <w:rFonts w:ascii="Times New Roman" w:hAnsi="Times New Roman" w:cs="Times New Roman"/>
          <w:sz w:val="28"/>
          <w:szCs w:val="28"/>
        </w:rPr>
        <w:t xml:space="preserve"> задекл</w:t>
      </w:r>
      <w:r w:rsidR="00167B00">
        <w:rPr>
          <w:rFonts w:ascii="Times New Roman" w:hAnsi="Times New Roman" w:cs="Times New Roman"/>
          <w:sz w:val="28"/>
          <w:szCs w:val="28"/>
        </w:rPr>
        <w:t>аровано</w:t>
      </w:r>
      <w:r w:rsidR="00204FC8">
        <w:rPr>
          <w:rFonts w:ascii="Times New Roman" w:hAnsi="Times New Roman" w:cs="Times New Roman"/>
          <w:sz w:val="28"/>
          <w:szCs w:val="28"/>
        </w:rPr>
        <w:t> </w:t>
      </w:r>
      <w:r w:rsidR="0051130B">
        <w:rPr>
          <w:rFonts w:ascii="Times New Roman" w:hAnsi="Times New Roman" w:cs="Times New Roman"/>
          <w:sz w:val="28"/>
          <w:szCs w:val="28"/>
        </w:rPr>
        <w:t>/</w:t>
      </w:r>
      <w:r w:rsidR="00204FC8">
        <w:rPr>
          <w:rFonts w:ascii="Times New Roman" w:hAnsi="Times New Roman" w:cs="Times New Roman"/>
          <w:sz w:val="28"/>
          <w:szCs w:val="28"/>
        </w:rPr>
        <w:t> </w:t>
      </w:r>
      <w:r w:rsidR="0020384E" w:rsidRPr="0020384E">
        <w:rPr>
          <w:rFonts w:ascii="Times New Roman" w:hAnsi="Times New Roman" w:cs="Times New Roman"/>
          <w:sz w:val="28"/>
          <w:szCs w:val="28"/>
        </w:rPr>
        <w:t>зареєстр</w:t>
      </w:r>
      <w:r w:rsidR="00167B00">
        <w:rPr>
          <w:rFonts w:ascii="Times New Roman" w:hAnsi="Times New Roman" w:cs="Times New Roman"/>
          <w:sz w:val="28"/>
          <w:szCs w:val="28"/>
        </w:rPr>
        <w:t>овано на території цього ж старостинського округу</w:t>
      </w:r>
      <w:r w:rsidR="0051130B">
        <w:rPr>
          <w:rFonts w:ascii="Times New Roman" w:hAnsi="Times New Roman" w:cs="Times New Roman"/>
          <w:sz w:val="28"/>
          <w:szCs w:val="28"/>
        </w:rPr>
        <w:t xml:space="preserve"> чи</w:t>
      </w:r>
      <w:r w:rsidR="00DE5FA8">
        <w:rPr>
          <w:rFonts w:ascii="Times New Roman" w:hAnsi="Times New Roman" w:cs="Times New Roman"/>
          <w:sz w:val="28"/>
          <w:szCs w:val="28"/>
        </w:rPr>
        <w:t xml:space="preserve"> їхнє</w:t>
      </w:r>
      <w:r w:rsidR="0051130B">
        <w:rPr>
          <w:rFonts w:ascii="Times New Roman" w:hAnsi="Times New Roman" w:cs="Times New Roman"/>
          <w:sz w:val="28"/>
          <w:szCs w:val="28"/>
        </w:rPr>
        <w:t xml:space="preserve"> </w:t>
      </w:r>
      <w:r w:rsidR="0020384E" w:rsidRPr="0020384E">
        <w:rPr>
          <w:rFonts w:ascii="Times New Roman" w:hAnsi="Times New Roman" w:cs="Times New Roman"/>
          <w:sz w:val="28"/>
          <w:szCs w:val="28"/>
        </w:rPr>
        <w:t>фактичн</w:t>
      </w:r>
      <w:r w:rsidR="0051130B">
        <w:rPr>
          <w:rFonts w:ascii="Times New Roman" w:hAnsi="Times New Roman" w:cs="Times New Roman"/>
          <w:sz w:val="28"/>
          <w:szCs w:val="28"/>
        </w:rPr>
        <w:t>е</w:t>
      </w:r>
      <w:r w:rsidR="0020384E" w:rsidRPr="0020384E">
        <w:rPr>
          <w:rFonts w:ascii="Times New Roman" w:hAnsi="Times New Roman" w:cs="Times New Roman"/>
          <w:sz w:val="28"/>
          <w:szCs w:val="28"/>
        </w:rPr>
        <w:t xml:space="preserve"> прожив</w:t>
      </w:r>
      <w:r w:rsidR="0051130B">
        <w:rPr>
          <w:rFonts w:ascii="Times New Roman" w:hAnsi="Times New Roman" w:cs="Times New Roman"/>
          <w:sz w:val="28"/>
          <w:szCs w:val="28"/>
        </w:rPr>
        <w:t>ання</w:t>
      </w:r>
      <w:r w:rsidR="00204FC8">
        <w:rPr>
          <w:rFonts w:ascii="Times New Roman" w:hAnsi="Times New Roman" w:cs="Times New Roman"/>
          <w:sz w:val="28"/>
          <w:szCs w:val="28"/>
        </w:rPr>
        <w:t> </w:t>
      </w:r>
      <w:r w:rsidR="0020384E" w:rsidRPr="0020384E">
        <w:rPr>
          <w:rFonts w:ascii="Times New Roman" w:hAnsi="Times New Roman" w:cs="Times New Roman"/>
          <w:sz w:val="28"/>
          <w:szCs w:val="28"/>
        </w:rPr>
        <w:t>/</w:t>
      </w:r>
      <w:r w:rsidR="00204FC8">
        <w:rPr>
          <w:rFonts w:ascii="Times New Roman" w:hAnsi="Times New Roman" w:cs="Times New Roman"/>
          <w:sz w:val="28"/>
          <w:szCs w:val="28"/>
        </w:rPr>
        <w:t> </w:t>
      </w:r>
      <w:r w:rsidR="0020384E" w:rsidRPr="0020384E">
        <w:rPr>
          <w:rFonts w:ascii="Times New Roman" w:hAnsi="Times New Roman" w:cs="Times New Roman"/>
          <w:sz w:val="28"/>
          <w:szCs w:val="28"/>
        </w:rPr>
        <w:t>перебува</w:t>
      </w:r>
      <w:r w:rsidR="0051130B">
        <w:rPr>
          <w:rFonts w:ascii="Times New Roman" w:hAnsi="Times New Roman" w:cs="Times New Roman"/>
          <w:sz w:val="28"/>
          <w:szCs w:val="28"/>
        </w:rPr>
        <w:t>ння там</w:t>
      </w:r>
      <w:r w:rsidR="0020384E" w:rsidRPr="0020384E">
        <w:rPr>
          <w:rFonts w:ascii="Times New Roman" w:hAnsi="Times New Roman" w:cs="Times New Roman"/>
          <w:sz w:val="28"/>
          <w:szCs w:val="28"/>
        </w:rPr>
        <w:t xml:space="preserve"> підтверджу</w:t>
      </w:r>
      <w:r w:rsidR="0051130B">
        <w:rPr>
          <w:rFonts w:ascii="Times New Roman" w:hAnsi="Times New Roman" w:cs="Times New Roman"/>
          <w:sz w:val="28"/>
          <w:szCs w:val="28"/>
        </w:rPr>
        <w:t>валось</w:t>
      </w:r>
      <w:r w:rsidR="0020384E" w:rsidRPr="0020384E">
        <w:rPr>
          <w:rFonts w:ascii="Times New Roman" w:hAnsi="Times New Roman" w:cs="Times New Roman"/>
          <w:sz w:val="28"/>
          <w:szCs w:val="28"/>
        </w:rPr>
        <w:t xml:space="preserve"> довідкою про взяття на облік внутрішньо переміщеної особи</w:t>
      </w:r>
      <w:r w:rsidR="006A14B8">
        <w:rPr>
          <w:rFonts w:ascii="Times New Roman" w:hAnsi="Times New Roman" w:cs="Times New Roman"/>
          <w:sz w:val="28"/>
          <w:szCs w:val="28"/>
        </w:rPr>
        <w:t xml:space="preserve">, або за умови, що вони були похоронені </w:t>
      </w:r>
      <w:r w:rsidR="003A796F">
        <w:rPr>
          <w:rFonts w:ascii="Times New Roman" w:hAnsi="Times New Roman" w:cs="Times New Roman"/>
          <w:sz w:val="28"/>
          <w:szCs w:val="28"/>
        </w:rPr>
        <w:t xml:space="preserve">на кладовищах, розташованих </w:t>
      </w:r>
      <w:r w:rsidR="00DE5FA8">
        <w:rPr>
          <w:rFonts w:ascii="Times New Roman" w:hAnsi="Times New Roman" w:cs="Times New Roman"/>
          <w:sz w:val="28"/>
          <w:szCs w:val="28"/>
        </w:rPr>
        <w:t xml:space="preserve">у межах цього населеного </w:t>
      </w:r>
      <w:r w:rsidR="003A796F">
        <w:rPr>
          <w:rFonts w:ascii="Times New Roman" w:hAnsi="Times New Roman" w:cs="Times New Roman"/>
          <w:sz w:val="28"/>
          <w:szCs w:val="28"/>
        </w:rPr>
        <w:t>пункт</w:t>
      </w:r>
      <w:r w:rsidR="00DE5FA8">
        <w:rPr>
          <w:rFonts w:ascii="Times New Roman" w:hAnsi="Times New Roman" w:cs="Times New Roman"/>
          <w:sz w:val="28"/>
          <w:szCs w:val="28"/>
        </w:rPr>
        <w:t>у</w:t>
      </w:r>
      <w:r w:rsidR="003A796F">
        <w:rPr>
          <w:rFonts w:ascii="Times New Roman" w:hAnsi="Times New Roman" w:cs="Times New Roman"/>
          <w:sz w:val="28"/>
          <w:szCs w:val="28"/>
        </w:rPr>
        <w:t>.</w:t>
      </w:r>
    </w:p>
    <w:p w14:paraId="67785147" w14:textId="6D6C6187" w:rsidR="00FE6B9F" w:rsidRPr="00FD184E" w:rsidRDefault="00FE6B9F" w:rsidP="00FD18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Встановлення меморіальних стел у місцях пам</w:t>
      </w:r>
      <w:r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>
        <w:rPr>
          <w:rFonts w:ascii="Times New Roman" w:eastAsia="Times New Roman" w:hAnsi="Times New Roman" w:cs="Times New Roman"/>
          <w:sz w:val="28"/>
        </w:rPr>
        <w:t>яті здійснюється з ініціативи близьких родичів та членів сім</w:t>
      </w:r>
      <w:r w:rsidR="00A37FDC">
        <w:rPr>
          <w:rFonts w:ascii="Times New Roman" w:eastAsia="Times New Roman" w:hAnsi="Times New Roman" w:cs="Times New Roman"/>
          <w:sz w:val="28"/>
        </w:rPr>
        <w:t>ей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військовослужбовців</w:t>
      </w:r>
      <w:r w:rsidR="00204FC8">
        <w:rPr>
          <w:rFonts w:ascii="Times New Roman" w:eastAsia="Times New Roman" w:hAnsi="Times New Roman" w:cs="Times New Roman"/>
          <w:bCs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які можуть підтвердити родинні стосунки з останнім</w:t>
      </w:r>
      <w:r w:rsidR="00A37FDC">
        <w:rPr>
          <w:rFonts w:ascii="Times New Roman" w:eastAsia="Times New Roman" w:hAnsi="Times New Roman" w:cs="Times New Roman"/>
          <w:bCs/>
          <w:color w:val="000000"/>
          <w:sz w:val="28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, на підставі </w:t>
      </w:r>
      <w:r>
        <w:rPr>
          <w:rFonts w:ascii="Times New Roman" w:eastAsia="Times New Roman" w:hAnsi="Times New Roman" w:cs="Times New Roman"/>
          <w:sz w:val="28"/>
        </w:rPr>
        <w:t>поданої ними заяви на ім’я міського голови. У разі відсутності родичів, право на звернення мають представники військової частини, у якій військовослужбовець проходив військову службу</w:t>
      </w:r>
      <w:r w:rsidR="00FD184E">
        <w:rPr>
          <w:rFonts w:ascii="Times New Roman" w:eastAsia="Times New Roman" w:hAnsi="Times New Roman" w:cs="Times New Roman"/>
          <w:sz w:val="28"/>
        </w:rPr>
        <w:t xml:space="preserve"> </w:t>
      </w:r>
      <w:r w:rsidR="00FD184E" w:rsidRPr="00FD184E">
        <w:rPr>
          <w:rFonts w:ascii="Times New Roman" w:eastAsia="Times New Roman" w:hAnsi="Times New Roman" w:cs="Times New Roman"/>
          <w:sz w:val="28"/>
        </w:rPr>
        <w:t xml:space="preserve">або </w:t>
      </w:r>
      <w:r w:rsidR="00FD184E" w:rsidRPr="00FD184E">
        <w:rPr>
          <w:rFonts w:ascii="Times New Roman" w:hAnsi="Times New Roman" w:cs="Times New Roman"/>
          <w:sz w:val="28"/>
          <w:szCs w:val="28"/>
        </w:rPr>
        <w:t>інститут</w:t>
      </w:r>
      <w:r w:rsidR="00A907FB">
        <w:rPr>
          <w:rFonts w:ascii="Times New Roman" w:hAnsi="Times New Roman" w:cs="Times New Roman"/>
          <w:sz w:val="28"/>
          <w:szCs w:val="28"/>
        </w:rPr>
        <w:t>и</w:t>
      </w:r>
      <w:r w:rsidR="00FD184E" w:rsidRPr="00FD184E">
        <w:rPr>
          <w:rFonts w:ascii="Times New Roman" w:hAnsi="Times New Roman" w:cs="Times New Roman"/>
          <w:sz w:val="28"/>
          <w:szCs w:val="28"/>
        </w:rPr>
        <w:t xml:space="preserve"> громадянського суспільства з питань захисту прав ветеранів</w:t>
      </w:r>
      <w:r w:rsidR="00204FC8">
        <w:rPr>
          <w:rFonts w:ascii="Times New Roman" w:hAnsi="Times New Roman" w:cs="Times New Roman"/>
          <w:sz w:val="28"/>
          <w:szCs w:val="28"/>
        </w:rPr>
        <w:t> </w:t>
      </w:r>
      <w:r w:rsidR="00FD184E" w:rsidRPr="00FD184E">
        <w:rPr>
          <w:rFonts w:ascii="Times New Roman" w:hAnsi="Times New Roman" w:cs="Times New Roman"/>
          <w:sz w:val="28"/>
          <w:szCs w:val="28"/>
        </w:rPr>
        <w:t>/</w:t>
      </w:r>
      <w:r w:rsidR="00204FC8">
        <w:rPr>
          <w:rFonts w:ascii="Times New Roman" w:hAnsi="Times New Roman" w:cs="Times New Roman"/>
          <w:sz w:val="28"/>
          <w:szCs w:val="28"/>
        </w:rPr>
        <w:t> </w:t>
      </w:r>
      <w:r w:rsidR="00FD184E" w:rsidRPr="00FD184E">
        <w:rPr>
          <w:rFonts w:ascii="Times New Roman" w:hAnsi="Times New Roman" w:cs="Times New Roman"/>
          <w:sz w:val="28"/>
          <w:szCs w:val="28"/>
        </w:rPr>
        <w:t>ветеранок, які здійснюють свою діяльність на території Луцької міської територіальної громади.</w:t>
      </w:r>
    </w:p>
    <w:p w14:paraId="79119FF2" w14:textId="6AAF169E" w:rsidR="006632CD" w:rsidRDefault="006632CD" w:rsidP="002F3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 місцях пам</w:t>
      </w:r>
      <w:r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>
        <w:rPr>
          <w:rFonts w:ascii="Times New Roman" w:eastAsia="Times New Roman" w:hAnsi="Times New Roman" w:cs="Times New Roman"/>
          <w:sz w:val="28"/>
        </w:rPr>
        <w:t>яті встановлюються меморіал</w:t>
      </w:r>
      <w:r w:rsidR="00CF77E2">
        <w:rPr>
          <w:rFonts w:ascii="Times New Roman" w:eastAsia="Times New Roman" w:hAnsi="Times New Roman" w:cs="Times New Roman"/>
          <w:sz w:val="28"/>
        </w:rPr>
        <w:t>ьні</w:t>
      </w:r>
      <w:r>
        <w:rPr>
          <w:rFonts w:ascii="Times New Roman" w:eastAsia="Times New Roman" w:hAnsi="Times New Roman" w:cs="Times New Roman"/>
          <w:sz w:val="28"/>
        </w:rPr>
        <w:t xml:space="preserve"> стели єдиного встановленого зразка,  написи на них робляться українською мовою в простій, стислій формі без скорочень.</w:t>
      </w:r>
    </w:p>
    <w:p w14:paraId="761AEAF9" w14:textId="670D01F9" w:rsidR="002F3E8F" w:rsidRDefault="002F3E8F" w:rsidP="002F3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Меморіальна стела встановлюються не раніше ніж через 1 рік після смерті особи, пам’ять про яку увічнюється.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01B55AD5" w14:textId="77777777" w:rsidR="002F3E8F" w:rsidRDefault="002F3E8F" w:rsidP="002F3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 межах Луцької міської територіальної громади особі може бути встановлена тільки одна меморіальна стела. </w:t>
      </w:r>
    </w:p>
    <w:p w14:paraId="784B4EA6" w14:textId="77777777" w:rsidR="002F3E8F" w:rsidRDefault="002F3E8F" w:rsidP="002F3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Меморіальні стели встановлюються за рахунок коштів бюджету громади.</w:t>
      </w:r>
    </w:p>
    <w:p w14:paraId="13CF036E" w14:textId="0C432CF7" w:rsidR="00B57292" w:rsidRPr="005016B9" w:rsidRDefault="00B57292" w:rsidP="002F3E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Розглядає звернення про встановлення меморіальних стел</w:t>
      </w:r>
      <w:r w:rsidR="0059592E" w:rsidRPr="0059592E">
        <w:rPr>
          <w:rFonts w:ascii="Times New Roman" w:eastAsia="Times New Roman" w:hAnsi="Times New Roman" w:cs="Times New Roman"/>
          <w:sz w:val="28"/>
        </w:rPr>
        <w:t xml:space="preserve"> </w:t>
      </w:r>
      <w:r w:rsidR="0059592E">
        <w:rPr>
          <w:rFonts w:ascii="Times New Roman" w:eastAsia="Times New Roman" w:hAnsi="Times New Roman" w:cs="Times New Roman"/>
          <w:sz w:val="28"/>
        </w:rPr>
        <w:t xml:space="preserve">та приймає </w:t>
      </w:r>
      <w:r w:rsidR="0059592E"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>рішення</w:t>
      </w:r>
      <w:r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59592E"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про їх встановлення </w:t>
      </w:r>
      <w:r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>деп</w:t>
      </w:r>
      <w:r w:rsidR="008901D6"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>а</w:t>
      </w:r>
      <w:r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>ртамент з питань ветеранської політики</w:t>
      </w:r>
      <w:r w:rsidR="0027585B"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Луцької міської ради</w:t>
      </w:r>
      <w:r w:rsidRPr="005016B9">
        <w:rPr>
          <w:rFonts w:ascii="Times New Roman" w:eastAsia="Times New Roman" w:hAnsi="Times New Roman" w:cs="Times New Roman"/>
          <w:color w:val="000000" w:themeColor="text1"/>
          <w:sz w:val="28"/>
        </w:rPr>
        <w:t>.</w:t>
      </w:r>
    </w:p>
    <w:p w14:paraId="3D35009B" w14:textId="7C521273" w:rsidR="00B57292" w:rsidRPr="00A907FB" w:rsidRDefault="00A907FB" w:rsidP="00BC34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Благоустрій прилеглої до місць</w:t>
      </w:r>
      <w:r w:rsidRPr="003B4315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пам</w:t>
      </w:r>
      <w:r w:rsidRPr="00BC0543">
        <w:rPr>
          <w:rFonts w:ascii="Times New Roman" w:eastAsia="Times New Roman" w:hAnsi="Times New Roman" w:cs="Times New Roman"/>
          <w:bCs/>
          <w:color w:val="000000"/>
          <w:sz w:val="28"/>
        </w:rPr>
        <w:t>’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яті території,</w:t>
      </w:r>
      <w:r w:rsidRPr="00A907FB">
        <w:rPr>
          <w:rFonts w:ascii="Times New Roman" w:hAnsi="Times New Roman" w:cs="Times New Roman"/>
          <w:sz w:val="28"/>
          <w:szCs w:val="28"/>
        </w:rPr>
        <w:t xml:space="preserve"> </w:t>
      </w:r>
      <w:r w:rsidR="00C061E4">
        <w:rPr>
          <w:rFonts w:ascii="Times New Roman" w:hAnsi="Times New Roman" w:cs="Times New Roman"/>
          <w:sz w:val="28"/>
          <w:szCs w:val="28"/>
        </w:rPr>
        <w:t xml:space="preserve">виготовлення проєктної документації, </w:t>
      </w:r>
      <w:r>
        <w:rPr>
          <w:rFonts w:ascii="Times New Roman" w:hAnsi="Times New Roman" w:cs="Times New Roman"/>
          <w:sz w:val="28"/>
          <w:szCs w:val="28"/>
        </w:rPr>
        <w:t xml:space="preserve">виготовлення та встановлення </w:t>
      </w:r>
      <w:r>
        <w:rPr>
          <w:rFonts w:ascii="Times New Roman" w:eastAsia="Times New Roman" w:hAnsi="Times New Roman" w:cs="Times New Roman"/>
          <w:sz w:val="28"/>
        </w:rPr>
        <w:t>меморіальних стел</w:t>
      </w:r>
      <w:r w:rsidR="003B4315">
        <w:rPr>
          <w:rFonts w:ascii="Times New Roman" w:eastAsia="Times New Roman" w:hAnsi="Times New Roman" w:cs="Times New Roman"/>
          <w:sz w:val="28"/>
        </w:rPr>
        <w:t xml:space="preserve"> забезпечує департамент житлово-комунального господарства</w:t>
      </w:r>
      <w:r w:rsidR="0027585B">
        <w:rPr>
          <w:rFonts w:ascii="Times New Roman" w:eastAsia="Times New Roman" w:hAnsi="Times New Roman" w:cs="Times New Roman"/>
          <w:sz w:val="28"/>
        </w:rPr>
        <w:t xml:space="preserve"> Луцької міської ради</w:t>
      </w:r>
      <w:r w:rsidR="003B4315">
        <w:rPr>
          <w:rFonts w:ascii="Times New Roman" w:eastAsia="Times New Roman" w:hAnsi="Times New Roman" w:cs="Times New Roman"/>
          <w:sz w:val="28"/>
        </w:rPr>
        <w:t xml:space="preserve">. </w:t>
      </w:r>
    </w:p>
    <w:p w14:paraId="7F47A09F" w14:textId="5B947C5E" w:rsidR="00B57292" w:rsidRDefault="00B57292" w:rsidP="00B5729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053FDF" w14:textId="77777777" w:rsidR="00B47244" w:rsidRPr="00B57292" w:rsidRDefault="00B47244" w:rsidP="00B5729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25A6C4" w14:textId="77777777" w:rsidR="00B47244" w:rsidRPr="00B47244" w:rsidRDefault="00B47244" w:rsidP="00B47244">
      <w:pPr>
        <w:pStyle w:val="a3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47244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5D7B7C67" w14:textId="77777777" w:rsidR="00B47244" w:rsidRPr="00B47244" w:rsidRDefault="00B47244" w:rsidP="00B47244">
      <w:pPr>
        <w:pStyle w:val="a3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47244">
        <w:rPr>
          <w:rFonts w:ascii="Times New Roman" w:hAnsi="Times New Roman" w:cs="Times New Roman"/>
          <w:sz w:val="28"/>
          <w:szCs w:val="28"/>
        </w:rPr>
        <w:t>виконавчого комітету міської ради                                     Наталія ЮРЧЕНКО</w:t>
      </w:r>
    </w:p>
    <w:p w14:paraId="65605508" w14:textId="77777777" w:rsidR="00B47244" w:rsidRPr="00B47244" w:rsidRDefault="00B47244" w:rsidP="00B47244">
      <w:pPr>
        <w:pStyle w:val="a3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472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AAF709" w14:textId="77777777" w:rsidR="00B47244" w:rsidRPr="00B47244" w:rsidRDefault="00B47244" w:rsidP="00B47244">
      <w:pPr>
        <w:pStyle w:val="a3"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B4AFEA7" w14:textId="78EC4B22" w:rsidR="00BD15EB" w:rsidRPr="00204FC8" w:rsidRDefault="00C061E4" w:rsidP="00B47244">
      <w:pPr>
        <w:tabs>
          <w:tab w:val="left" w:pos="4677"/>
        </w:tabs>
        <w:ind w:right="467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Янчук</w:t>
      </w:r>
      <w:r w:rsidR="00B47244" w:rsidRPr="00B47244">
        <w:rPr>
          <w:rFonts w:ascii="Times New Roman" w:hAnsi="Times New Roman" w:cs="Times New Roman"/>
        </w:rPr>
        <w:t xml:space="preserve"> </w:t>
      </w:r>
      <w:r w:rsidR="00B47244" w:rsidRPr="00204FC8">
        <w:rPr>
          <w:rStyle w:val="ab"/>
          <w:rFonts w:ascii="Times New Roman" w:hAnsi="Times New Roman" w:cs="Times New Roman"/>
          <w:b w:val="0"/>
          <w:bCs w:val="0"/>
        </w:rPr>
        <w:t>739 900</w:t>
      </w:r>
    </w:p>
    <w:p w14:paraId="5D9AD2CA" w14:textId="6B534359" w:rsidR="00A77F42" w:rsidRPr="002F6471" w:rsidRDefault="00A77F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7F42" w:rsidRPr="002F6471" w:rsidSect="005B2D99">
      <w:headerReference w:type="default" r:id="rId6"/>
      <w:pgSz w:w="11906" w:h="16838"/>
      <w:pgMar w:top="1134" w:right="567" w:bottom="1531" w:left="1985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4EA96" w14:textId="77777777" w:rsidR="00757DC3" w:rsidRDefault="00757DC3" w:rsidP="005F353B">
      <w:pPr>
        <w:spacing w:after="0" w:line="240" w:lineRule="auto"/>
      </w:pPr>
      <w:r>
        <w:separator/>
      </w:r>
    </w:p>
  </w:endnote>
  <w:endnote w:type="continuationSeparator" w:id="0">
    <w:p w14:paraId="172F5DAE" w14:textId="77777777" w:rsidR="00757DC3" w:rsidRDefault="00757DC3" w:rsidP="005F3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7AA16" w14:textId="77777777" w:rsidR="00757DC3" w:rsidRDefault="00757DC3" w:rsidP="005F353B">
      <w:pPr>
        <w:spacing w:after="0" w:line="240" w:lineRule="auto"/>
      </w:pPr>
      <w:r>
        <w:separator/>
      </w:r>
    </w:p>
  </w:footnote>
  <w:footnote w:type="continuationSeparator" w:id="0">
    <w:p w14:paraId="5E9B45B9" w14:textId="77777777" w:rsidR="00757DC3" w:rsidRDefault="00757DC3" w:rsidP="005F3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54152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1009A21" w14:textId="77777777" w:rsidR="005F353B" w:rsidRDefault="005F353B">
        <w:pPr>
          <w:pStyle w:val="a7"/>
          <w:jc w:val="center"/>
        </w:pPr>
      </w:p>
      <w:p w14:paraId="20262F03" w14:textId="54A4CAB0" w:rsidR="005F353B" w:rsidRPr="005F353B" w:rsidRDefault="005F353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F35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F35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F35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F353B">
          <w:rPr>
            <w:rFonts w:ascii="Times New Roman" w:hAnsi="Times New Roman" w:cs="Times New Roman"/>
            <w:sz w:val="28"/>
            <w:szCs w:val="28"/>
          </w:rPr>
          <w:t>2</w:t>
        </w:r>
        <w:r w:rsidRPr="005F35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F5E496F" w14:textId="77777777" w:rsidR="005F353B" w:rsidRDefault="005F353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980"/>
    <w:rsid w:val="0000378F"/>
    <w:rsid w:val="00007971"/>
    <w:rsid w:val="00020A1C"/>
    <w:rsid w:val="000375AA"/>
    <w:rsid w:val="00054AD0"/>
    <w:rsid w:val="00090115"/>
    <w:rsid w:val="00097070"/>
    <w:rsid w:val="000A7FD4"/>
    <w:rsid w:val="000B6E0A"/>
    <w:rsid w:val="000F1C36"/>
    <w:rsid w:val="000F5226"/>
    <w:rsid w:val="00137F87"/>
    <w:rsid w:val="0015720B"/>
    <w:rsid w:val="00157DAB"/>
    <w:rsid w:val="00167B00"/>
    <w:rsid w:val="00172DF2"/>
    <w:rsid w:val="00180663"/>
    <w:rsid w:val="001932DF"/>
    <w:rsid w:val="001D4A13"/>
    <w:rsid w:val="001D6011"/>
    <w:rsid w:val="001F35D7"/>
    <w:rsid w:val="0020065E"/>
    <w:rsid w:val="00202122"/>
    <w:rsid w:val="0020384E"/>
    <w:rsid w:val="00204FC8"/>
    <w:rsid w:val="00232C35"/>
    <w:rsid w:val="00240EAA"/>
    <w:rsid w:val="00245AD8"/>
    <w:rsid w:val="0025210C"/>
    <w:rsid w:val="002657D2"/>
    <w:rsid w:val="0027019B"/>
    <w:rsid w:val="00271B21"/>
    <w:rsid w:val="0027585B"/>
    <w:rsid w:val="00283B4C"/>
    <w:rsid w:val="0029672E"/>
    <w:rsid w:val="002A5EE6"/>
    <w:rsid w:val="002B4FCF"/>
    <w:rsid w:val="002C33F0"/>
    <w:rsid w:val="002D3FCF"/>
    <w:rsid w:val="002F3E8F"/>
    <w:rsid w:val="002F5788"/>
    <w:rsid w:val="002F6471"/>
    <w:rsid w:val="0031174D"/>
    <w:rsid w:val="003335CF"/>
    <w:rsid w:val="003548E9"/>
    <w:rsid w:val="0037348B"/>
    <w:rsid w:val="00392B26"/>
    <w:rsid w:val="003A796F"/>
    <w:rsid w:val="003B4315"/>
    <w:rsid w:val="003C14EC"/>
    <w:rsid w:val="003C210E"/>
    <w:rsid w:val="003E2818"/>
    <w:rsid w:val="00423158"/>
    <w:rsid w:val="00436F15"/>
    <w:rsid w:val="0045436A"/>
    <w:rsid w:val="0046145B"/>
    <w:rsid w:val="00474755"/>
    <w:rsid w:val="00490F7D"/>
    <w:rsid w:val="004A3F73"/>
    <w:rsid w:val="004A5842"/>
    <w:rsid w:val="004D60BA"/>
    <w:rsid w:val="004E4C71"/>
    <w:rsid w:val="005016B9"/>
    <w:rsid w:val="00501931"/>
    <w:rsid w:val="0051130B"/>
    <w:rsid w:val="005113F7"/>
    <w:rsid w:val="00526153"/>
    <w:rsid w:val="005352DB"/>
    <w:rsid w:val="00542276"/>
    <w:rsid w:val="00572427"/>
    <w:rsid w:val="005776B8"/>
    <w:rsid w:val="0059388D"/>
    <w:rsid w:val="0059592E"/>
    <w:rsid w:val="005A4F80"/>
    <w:rsid w:val="005B2D99"/>
    <w:rsid w:val="005B37EF"/>
    <w:rsid w:val="005B4051"/>
    <w:rsid w:val="005B7ADF"/>
    <w:rsid w:val="005C387B"/>
    <w:rsid w:val="005C5C00"/>
    <w:rsid w:val="005E7E66"/>
    <w:rsid w:val="005F353B"/>
    <w:rsid w:val="00603B56"/>
    <w:rsid w:val="006331A7"/>
    <w:rsid w:val="006607AC"/>
    <w:rsid w:val="006632CD"/>
    <w:rsid w:val="00686AEC"/>
    <w:rsid w:val="00692DF5"/>
    <w:rsid w:val="006A14B8"/>
    <w:rsid w:val="006A6317"/>
    <w:rsid w:val="006F434D"/>
    <w:rsid w:val="00700899"/>
    <w:rsid w:val="00717366"/>
    <w:rsid w:val="007441F9"/>
    <w:rsid w:val="00757DC3"/>
    <w:rsid w:val="0079633F"/>
    <w:rsid w:val="007F1A11"/>
    <w:rsid w:val="00830950"/>
    <w:rsid w:val="0084710E"/>
    <w:rsid w:val="00855E8E"/>
    <w:rsid w:val="0085619E"/>
    <w:rsid w:val="00856B25"/>
    <w:rsid w:val="00880967"/>
    <w:rsid w:val="008901D6"/>
    <w:rsid w:val="008B6D2B"/>
    <w:rsid w:val="008F10C6"/>
    <w:rsid w:val="008F114C"/>
    <w:rsid w:val="00900664"/>
    <w:rsid w:val="00904E94"/>
    <w:rsid w:val="0092265E"/>
    <w:rsid w:val="00925158"/>
    <w:rsid w:val="0094780D"/>
    <w:rsid w:val="0096295D"/>
    <w:rsid w:val="00976051"/>
    <w:rsid w:val="009868AA"/>
    <w:rsid w:val="009B384D"/>
    <w:rsid w:val="009B517A"/>
    <w:rsid w:val="009D3736"/>
    <w:rsid w:val="009D4795"/>
    <w:rsid w:val="009E3D92"/>
    <w:rsid w:val="00A13773"/>
    <w:rsid w:val="00A277D7"/>
    <w:rsid w:val="00A37FDC"/>
    <w:rsid w:val="00A41BB6"/>
    <w:rsid w:val="00A70617"/>
    <w:rsid w:val="00A764F4"/>
    <w:rsid w:val="00A77F42"/>
    <w:rsid w:val="00A82EB4"/>
    <w:rsid w:val="00A90243"/>
    <w:rsid w:val="00A907FB"/>
    <w:rsid w:val="00A92B27"/>
    <w:rsid w:val="00AA06DE"/>
    <w:rsid w:val="00AA1F4A"/>
    <w:rsid w:val="00AA277C"/>
    <w:rsid w:val="00AC1F43"/>
    <w:rsid w:val="00B177BD"/>
    <w:rsid w:val="00B438BF"/>
    <w:rsid w:val="00B43E85"/>
    <w:rsid w:val="00B45FFC"/>
    <w:rsid w:val="00B47244"/>
    <w:rsid w:val="00B54B33"/>
    <w:rsid w:val="00B54CF4"/>
    <w:rsid w:val="00B57292"/>
    <w:rsid w:val="00B93FA4"/>
    <w:rsid w:val="00BC0543"/>
    <w:rsid w:val="00BC3268"/>
    <w:rsid w:val="00BC3452"/>
    <w:rsid w:val="00BD15EB"/>
    <w:rsid w:val="00BE1AFE"/>
    <w:rsid w:val="00C01BA9"/>
    <w:rsid w:val="00C061E4"/>
    <w:rsid w:val="00C11634"/>
    <w:rsid w:val="00C14F77"/>
    <w:rsid w:val="00C40AF1"/>
    <w:rsid w:val="00C41E64"/>
    <w:rsid w:val="00C53980"/>
    <w:rsid w:val="00C53A28"/>
    <w:rsid w:val="00C73E9E"/>
    <w:rsid w:val="00C9531B"/>
    <w:rsid w:val="00C96A73"/>
    <w:rsid w:val="00CB7F2F"/>
    <w:rsid w:val="00CD331B"/>
    <w:rsid w:val="00CE5E71"/>
    <w:rsid w:val="00CF77E2"/>
    <w:rsid w:val="00D26056"/>
    <w:rsid w:val="00D957FF"/>
    <w:rsid w:val="00D97197"/>
    <w:rsid w:val="00DB6FE1"/>
    <w:rsid w:val="00DE5FA8"/>
    <w:rsid w:val="00DF669B"/>
    <w:rsid w:val="00E110A8"/>
    <w:rsid w:val="00E15A29"/>
    <w:rsid w:val="00E3247A"/>
    <w:rsid w:val="00EA01C3"/>
    <w:rsid w:val="00EA04A1"/>
    <w:rsid w:val="00EB24BC"/>
    <w:rsid w:val="00EE0359"/>
    <w:rsid w:val="00F040CB"/>
    <w:rsid w:val="00F37AFD"/>
    <w:rsid w:val="00F447AF"/>
    <w:rsid w:val="00F60B7E"/>
    <w:rsid w:val="00F95F8C"/>
    <w:rsid w:val="00FB377E"/>
    <w:rsid w:val="00FD0924"/>
    <w:rsid w:val="00FD184E"/>
    <w:rsid w:val="00FE0596"/>
    <w:rsid w:val="00FE6B9F"/>
    <w:rsid w:val="00FF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0D296"/>
  <w15:docId w15:val="{C629B23F-219A-470A-A192-A9F61F83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egoe UI" w:hAnsi="Calibri" w:cs="Tahoma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Покажчик"/>
    <w:basedOn w:val="a"/>
    <w:qFormat/>
    <w:pPr>
      <w:suppressLineNumbers/>
    </w:pPr>
    <w:rPr>
      <w:rFonts w:cs="Arial"/>
    </w:rPr>
  </w:style>
  <w:style w:type="paragraph" w:styleId="a7">
    <w:name w:val="header"/>
    <w:basedOn w:val="a"/>
    <w:link w:val="a8"/>
    <w:uiPriority w:val="99"/>
    <w:unhideWhenUsed/>
    <w:rsid w:val="005F353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353B"/>
  </w:style>
  <w:style w:type="paragraph" w:styleId="a9">
    <w:name w:val="footer"/>
    <w:basedOn w:val="a"/>
    <w:link w:val="aa"/>
    <w:uiPriority w:val="99"/>
    <w:unhideWhenUsed/>
    <w:rsid w:val="005F353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353B"/>
  </w:style>
  <w:style w:type="character" w:styleId="ab">
    <w:name w:val="Strong"/>
    <w:qFormat/>
    <w:rsid w:val="00B472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1234</TotalTime>
  <Pages>2</Pages>
  <Words>2692</Words>
  <Characters>1535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dzkg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viddil_pam</dc:creator>
  <cp:keywords/>
  <dc:description/>
  <cp:lastModifiedBy>viddil_pam</cp:lastModifiedBy>
  <cp:revision>97</cp:revision>
  <cp:lastPrinted>2026-10-02T14:45:00Z</cp:lastPrinted>
  <dcterms:created xsi:type="dcterms:W3CDTF">2024-09-24T05:44:00Z</dcterms:created>
  <dcterms:modified xsi:type="dcterms:W3CDTF">2026-10-14T05:58:00Z</dcterms:modified>
  <dc:language>uk-UA</dc:language>
</cp:coreProperties>
</file>