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941782451" r:id="rId2"/>
        </w:object>
      </w:r>
    </w:p>
    <w:p>
      <w:pPr>
        <w:pStyle w:val="1"/>
        <w:jc w:val="center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ЛУЦЬКА  МІСЬКА  РАДА</w:t>
      </w:r>
    </w:p>
    <w:p>
      <w:pPr>
        <w:pStyle w:val="Normal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lang w:val="uk-UA"/>
        </w:rPr>
      </w:pPr>
      <w:r>
        <w:rPr>
          <w:rFonts w:cs="Times New Roman" w:ascii="Times New Roman" w:hAnsi="Times New Roman"/>
          <w:i w:val="false"/>
          <w:sz w:val="32"/>
          <w:szCs w:val="32"/>
          <w:lang w:val="uk-UA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tabs>
          <w:tab w:val="clear" w:pos="708"/>
          <w:tab w:val="left" w:pos="4200" w:leader="none"/>
          <w:tab w:val="left" w:pos="7590" w:leader="none"/>
        </w:tabs>
        <w:jc w:val="center"/>
        <w:rPr>
          <w:lang w:val="uk-UA"/>
        </w:rPr>
      </w:pPr>
      <w:r>
        <w:rPr>
          <w:lang w:val="uk-UA"/>
        </w:rPr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3855" w:hanging="0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/>
          <w:color w:val="00000A"/>
          <w:spacing w:val="-4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spacing w:val="-4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spacing w:val="-4"/>
          <w:kern w:val="2"/>
          <w:sz w:val="28"/>
          <w:szCs w:val="28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постійне користування земельної ділянки комунальної власності для </w:t>
      </w:r>
      <w:r>
        <w:rPr>
          <w:color w:val="000000"/>
          <w:spacing w:val="2"/>
          <w:sz w:val="28"/>
          <w:szCs w:val="28"/>
          <w:lang w:val="uk-UA"/>
        </w:rPr>
        <w:t xml:space="preserve">будівництва і обслуговування багатоквартирного житлового будинку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 xml:space="preserve">з об’єктами торгово-розважальної та </w:t>
      </w:r>
      <w:r>
        <w:rPr>
          <w:rFonts w:eastAsia="Times New Roman" w:cs="Times New Roman"/>
          <w:color w:val="auto"/>
          <w:spacing w:val="2"/>
          <w:kern w:val="0"/>
          <w:sz w:val="28"/>
          <w:szCs w:val="24"/>
          <w:lang w:val="uk-UA" w:eastAsia="zh-CN" w:bidi="ar-SA"/>
        </w:rPr>
        <w:t>ринкової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 xml:space="preserve"> інфраструктури </w:t>
      </w:r>
      <w:r>
        <w:rPr>
          <w:sz w:val="28"/>
          <w:szCs w:val="28"/>
          <w:lang w:val="uk-UA"/>
        </w:rPr>
        <w:t>на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SimSun" w:cs="Times New Roman"/>
          <w:color w:val="00000A"/>
          <w:spacing w:val="2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br/>
      </w:r>
      <w:r>
        <w:rPr>
          <w:spacing w:val="2"/>
          <w:sz w:val="28"/>
          <w:szCs w:val="28"/>
          <w:lang w:val="uk-UA"/>
        </w:rPr>
        <w:t>у м. Луцьку</w:t>
      </w:r>
    </w:p>
    <w:p>
      <w:pPr>
        <w:pStyle w:val="Normal"/>
        <w:ind w:right="-185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spacing w:val="-4"/>
          <w:kern w:val="2"/>
          <w:sz w:val="28"/>
          <w:szCs w:val="28"/>
          <w:lang w:val="uk-UA" w:eastAsia="zh-CN" w:bidi="hi-IN"/>
        </w:rPr>
        <w:t>ОСЕЛЯ 18 А»</w:t>
      </w:r>
      <w:r>
        <w:rPr>
          <w:sz w:val="28"/>
          <w:szCs w:val="28"/>
          <w:lang w:val="uk-UA"/>
        </w:rPr>
        <w:t xml:space="preserve"> про надання в постійне користування земельної ділянки комунальної власності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видом цільового призначення: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hi-IN"/>
        </w:rPr>
        <w:t>02.10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spacing w:val="2"/>
          <w:kern w:val="0"/>
          <w:sz w:val="28"/>
          <w:szCs w:val="24"/>
          <w:lang w:val="uk-UA" w:eastAsia="zh-CN" w:bidi="ar-SA"/>
        </w:rPr>
        <w:t>ринкової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 xml:space="preserve"> інфраструктури,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на якій розташований багатоквартирний житловий будинок</w:t>
      </w:r>
      <w:r>
        <w:rPr>
          <w:color w:val="000000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 xml:space="preserve">витяги з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1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, право власності на яку зареєстровано 09.04.2024 (номери відомостей про речове право: 54499314, 54499318, реєстраційний номер об’єкта нерухомого майна: 2913984907080)</w:t>
      </w:r>
      <w:r>
        <w:rPr>
          <w:rFonts w:cs="Times New Roman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свідоцтво про право власності на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квартиру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№ 2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у м. Луцьку, зареєстроване Волинським обласним бюро технічної інвентаризації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05.08.1999 за</w:t>
      </w:r>
      <w:r>
        <w:rPr>
          <w:rFonts w:cs="Times New Roman"/>
          <w:sz w:val="28"/>
          <w:szCs w:val="28"/>
          <w:lang w:val="uk-UA" w:eastAsia="zh-CN" w:bidi="ar-SA"/>
        </w:rPr>
        <w:t xml:space="preserve"> № 8767, 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3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, право власності на яку зареєстровано 21.07.2020 (номер запису про право власності: 37419622, реєстраційний номер об’єкта нерухомого майна 2128340007101),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4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, право власності на яку зареєстровано 21.07.2020 (номер запису про право власності: 37419480,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реєстраційний номер об’єкта нерухомого майна 2128333407101),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статут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spacing w:val="-4"/>
          <w:kern w:val="2"/>
          <w:sz w:val="28"/>
          <w:szCs w:val="28"/>
          <w:lang w:val="uk-UA" w:eastAsia="zh-CN" w:bidi="hi-IN"/>
        </w:rPr>
        <w:t>ОСЕЛЯ 18 А»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, затверджений установчими зборами об’єднання (протокол № 1 від 16.11.2020), витяг з Державного земельного кадастру про земельну ділянку від 24.08.202</w:t>
      </w:r>
      <w:bookmarkStart w:id="0" w:name="_GoBack_Copy_1"/>
      <w:bookmarkEnd w:id="0"/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6 № НВ-2600632122026, протокол № 2 загальних зборів членів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/>
          <w:color w:val="00000A"/>
          <w:spacing w:val="-4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spacing w:val="-4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spacing w:val="-4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00000A"/>
          <w:spacing w:val="-4"/>
          <w:kern w:val="2"/>
          <w:sz w:val="28"/>
          <w:szCs w:val="28"/>
          <w:lang w:val="uk-UA" w:eastAsia="zh-CN" w:bidi="hi-IN"/>
        </w:rPr>
        <w:t xml:space="preserve"> від 04.09.2026,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інформаційну довідку з Державного реєстру речових прав на нерухоме майно від 18.09.2026 № 494714171, </w:t>
      </w:r>
      <w:r>
        <w:rPr>
          <w:sz w:val="28"/>
          <w:szCs w:val="28"/>
          <w:lang w:val="uk-UA"/>
        </w:rPr>
        <w:t>керуючись статтями 12, 42, </w:t>
      </w:r>
      <w:r>
        <w:rPr>
          <w:color w:val="auto"/>
          <w:sz w:val="28"/>
          <w:szCs w:val="28"/>
          <w:lang w:val="uk-UA"/>
        </w:rPr>
        <w:t>92, </w:t>
      </w:r>
      <w:r>
        <w:rPr>
          <w:sz w:val="28"/>
          <w:szCs w:val="28"/>
          <w:lang w:val="uk-UA"/>
        </w:rPr>
        <w:t>122, 186 Земельного кодексу України, статтею 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right="-185" w:hanging="0"/>
        <w:rPr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right="-185" w:firstLine="74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ОБ’ЄДНАННЮ СПІВВЛАСНИКІВ БАГАТОКВАРТИР-НОГО БУДИНКУ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spacing w:val="-4"/>
          <w:kern w:val="2"/>
          <w:sz w:val="28"/>
          <w:szCs w:val="28"/>
          <w:lang w:val="uk-UA" w:eastAsia="zh-CN" w:bidi="hi-IN"/>
        </w:rPr>
        <w:t>ОСЕЛЯ 18 А»</w:t>
      </w:r>
      <w:r>
        <w:rPr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постійне користування земельну ділянку комунальної власності на </w:t>
      </w:r>
      <w:r>
        <w:rPr>
          <w:rFonts w:eastAsia="SimSun" w:cs="Times New Roman"/>
          <w:color w:val="00000A"/>
          <w:spacing w:val="2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</w:t>
      </w:r>
      <w:r>
        <w:rPr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hi-IN"/>
        </w:rPr>
        <w:t>02.10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spacing w:val="2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color w:val="000000"/>
          <w:spacing w:val="2"/>
          <w:sz w:val="28"/>
          <w:szCs w:val="28"/>
          <w:lang w:val="uk-UA" w:eastAsia="zh-CN" w:bidi="ar-SA"/>
        </w:rPr>
        <w:t xml:space="preserve"> інфраструктури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ОБ’ЄДНАННЯ СПІВВЛАСНИКІВ БАГАТОКВАРТИР-НОГО БУДИНКУ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spacing w:val="-4"/>
          <w:kern w:val="2"/>
          <w:sz w:val="28"/>
          <w:szCs w:val="28"/>
          <w:lang w:val="uk-UA" w:eastAsia="zh-CN" w:bidi="hi-IN"/>
        </w:rPr>
        <w:t>ОСЕЛЯ 18 А»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2.1.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2.2. Виконувати обов’язки землекористувача відповідно до вимог статті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2.3.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</w:t>
      </w:r>
      <w:r>
        <w:rPr>
          <w:sz w:val="28"/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060" w:leader="none"/>
        </w:tabs>
        <w:ind w:left="0" w:right="-185" w:hanging="0"/>
        <w:jc w:val="both"/>
        <w:rPr>
          <w:lang w:val="uk-U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  <w:tab/>
        <w:t>Андрій РАЗУМОВСЬКИЙ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>
          <w:lang w:val="uk-U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 777 873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next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next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Application>LibreOffice/7.0.0.3$Windows_X86_64 LibreOffice_project/8061b3e9204bef6b321a21033174034a5e2ea88e</Application>
  <Pages>2</Pages>
  <Words>485</Words>
  <Characters>3238</Characters>
  <CharactersWithSpaces>3711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2026-08-21T11:52:57Z</cp:lastPrinted>
  <dcterms:modified xsi:type="dcterms:W3CDTF">2026-10-09T12:28:43Z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