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50982140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м.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Про надання громадянці Михальчук Н.І.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дозволу на  розроблення  проєкту земле-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устрою  щодо  відведення  земельної  ді-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лянки для будівництва та обслуговуван-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 жилого будинку, господарських буді-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вель і споруд  (02.01)  на  вул. Богомоль-</w:t>
      </w:r>
    </w:p>
    <w:p>
      <w:pPr>
        <w:pStyle w:val="Normal"/>
        <w:bidi w:val="0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ця, 11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Розглянувши заяву громадянки Михальчук Наталії Іванівни про надання дозволу на розроблення проєкту землеустрою щодо відведення земельної ділянки в оренду на вул. Богомольця, 11 у м. Луцьку для будівництва та обслуговування жилого будинку, господарських будівель і споруд [02.01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8"/>
          <w:u w:val="none"/>
          <w:em w:val="none"/>
          <w:lang w:val="uk-UA" w:eastAsia="zh-CN" w:bidi="ar-SA"/>
        </w:rPr>
        <w:t xml:space="preserve">−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для будівництва і обслуговування житлового будинку, господарських будівель і споруд (присадибна ділянка)],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враховуючи документи, що посвідчують право власності громадянки Михальчук Наталії Іванівни на об’єкти нерухомого майна на вул. Богомольця, 11 у м. Луцьку: договір дарування житлового будинку від 11.02.2011 за № 3-103, відповідно до якого право власності на житловий будинок з надвірними будівлями та спорудами зареєстровано 01.02.2012, реєстраційний номер: 3304099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9, технічний паспорт на об’єкт нерухомого майна від 23.01.2012; свідоцтво про право власності на нерухоме майно від 25.06.2015, індексний номер: 39702809, відповідно до якого право власності на земельну ділянку площею 0,0398 га з кадастровим номером 0710100000:22:194:0006 зареєстровано в Державному реєстрі речових прав на нерухоме майно 23.06.2015, номер запису про речове право: 10185020, керуючись статтями 12, 79-1, 93, 122, 123, частиною другою статті 134 Земельного кодексу України, статтею 6 Закону України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«Про оренду землі», статтями 25, 50 Закону України «Про землеустрій», Законом України «Про регулювання містобудівної діяльності», пунктом 3 розділу ІІ «Прикінцеві та перехідні положення» Закону України «Про внесення змін до деяких законодавчих актів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України щодо розмежування земель державної та комунальної власності», статтями 26, 33 Закону України «Про місцеве самоврядування в Україні», Законом України «Про адміністративну процедуру», Законом України «Про адміністративні послуги», пунктом 107 постанови Кабінету Міністрів України від 17.10.2012 № 1051 «</w:t>
      </w:r>
      <w:bookmarkStart w:id="0" w:name="n3"/>
      <w:bookmarkEnd w:id="0"/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 міська рада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1. Надати громадянці Михальчук Наталії Іванівні дозвіл на розроблення проєкту землеустрою щодо відведення земельної ділянки на умовах оренди 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вул. Богомольця, 11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у м. Луцьку, орієнтовною площею 0,01 га, з земель комунальної власності,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2.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Секретар міської ради                                                          Андрій РАЗУМОВСЬКИЙ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4"/>
          <w:szCs w:val="24"/>
          <w:highlight w:val="white"/>
          <w:lang w:val="uk-UA" w:eastAsia="zh-CN" w:bidi="ar-SA"/>
        </w:rPr>
        <w:t>Гула 777 873</w:t>
      </w:r>
    </w:p>
    <w:sectPr>
      <w:type w:val="nextPage"/>
      <w:pgSz w:w="11906" w:h="16838"/>
      <w:pgMar w:left="170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Style13">
    <w:name w:val="Hyperlink"/>
    <w:qFormat/>
    <w:rPr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Style14">
    <w:name w:val="Emphasis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3">
    <w:name w:val="Вміст таблиці"/>
    <w:basedOn w:val="Normal"/>
    <w:qFormat/>
    <w:pPr>
      <w:widowControl w:val="false"/>
      <w:suppressLineNumbers/>
    </w:pPr>
    <w:rPr/>
  </w:style>
  <w:style w:type="paragraph" w:styleId="Style24">
    <w:name w:val="Заголовок таблиці"/>
    <w:basedOn w:val="Style23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Application>LibreOffice/7.4.0.3$Windows_X86_64 LibreOffice_project/f85e47c08ddd19c015c0114a68350214f7066f5a</Application>
  <AppVersion>15.0000</AppVersion>
  <Pages>2</Pages>
  <Words>456</Words>
  <Characters>2992</Characters>
  <CharactersWithSpaces>3601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2026-10-06T14:48:51Z</cp:lastPrinted>
  <dcterms:modified xsi:type="dcterms:W3CDTF">2026-10-07T14:55:01Z</dcterms:modified>
  <cp:revision>309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