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98258348"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t xml:space="preserve">                                                     </w:t>
      </w:r>
    </w:p>
    <w:p>
      <w:pPr>
        <w:pStyle w:val="Normal"/>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Про надання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ПП  «ЛУЦЬКСЕРВІС»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на</w:t>
      </w:r>
    </w:p>
    <w:p>
      <w:pPr>
        <w:pStyle w:val="Normal"/>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умовах  оренди   земельної  ділянки для</w:t>
      </w:r>
    </w:p>
    <w:p>
      <w:pPr>
        <w:pStyle w:val="Normal"/>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будівництва  та обслуговування  вироб-</w:t>
      </w:r>
    </w:p>
    <w:p>
      <w:pPr>
        <w:pStyle w:val="Normal"/>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ничих  приміщень  (11.03)  на  вул. Під-</w:t>
      </w:r>
    </w:p>
    <w:p>
      <w:pPr>
        <w:pStyle w:val="Normal"/>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гаєцькій, 3-Б у м. Луцьку </w:t>
      </w:r>
    </w:p>
    <w:p>
      <w:pPr>
        <w:pStyle w:val="Normal"/>
        <w:widowControl w:val="false"/>
        <w:rPr>
          <w:rFonts w:ascii="Times New Roman" w:hAnsi="Times New Roman"/>
          <w:color w:val="C9211E"/>
          <w:spacing w:val="4"/>
          <w:sz w:val="26"/>
          <w:szCs w:val="26"/>
          <w:lang w:val="uk-UA"/>
        </w:rPr>
      </w:pPr>
      <w:r>
        <w:rPr>
          <w:color w:val="C9211E"/>
          <w:spacing w:val="4"/>
          <w:sz w:val="26"/>
          <w:szCs w:val="26"/>
          <w:lang w:val="uk-UA"/>
        </w:rPr>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ПРИВАТНОГО ПІДПРИЄМСТВА «ЛУЦЬКСЕРВІС»</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щодо надання на умовах оренди земельної ділянки на вул. Підгаєцькій, 3-Б у м. Луцьку для будівництва та обслуговування виробничих приміщень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(11.03 – для розміщення та експлуатації основних, підсобних і допоміжних будівель та споруд будівельних організацій та підприємств), у зв’язку із переходом права власності на об’єкти нерухомого майна на вул. Підгаєцькій, 3-Б у м. Луцьку від ПРИВАТНОГО ПІДПРИЄМСТВА «ПЕРЕСУВНА МЕХАНІЗОВАНА КОЛОНА № 19» до ПРИВАТНОГО ПІДПРИЄМСТВА «ЛУЦЬКСЕРВІС»: договір купівлі-продажу земельної ділянки з розташованим на ній нерухомим майном від 16.09.2025 за № 3170, відповідно до якого право власності на адміністративний будинок /літер Р-4/ зареєстровано в Державному реєстрі речових прав на нерухоме майно від 19.12.2025, номер відомостей про речове право: 62946526, технічний паспорт на об'єкт нерухомого майна від 29.09.2026; витяг з Державного реєстру речових прав від 05.02.2026, індексний номер витягу: 463018521, відповідно до якого право власності на земельну ділянку площею 0,5748 га з кадастровим номером 0710100000:34:066:0156 зареєстровано 29.01.2026, номер відомостей про речове право: 63387720, враховуючи договір оренди землі, укладений мі</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ж Луцькою міською радою та ПРИВАТНИМ ПІДПРИЄМСТВОМ «ПЕРЕСУВНА МЕХАНІЗОВАНА КОЛОНА № 19» від 11.02.2014 (право оренди на земельну ділянку зареєстровано у Державному реєстрі речових прав на нерухоме майно від 17.04.2014, номер запису про інше речове право: 5387688),</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ar-SA" w:bidi="ar-SA"/>
        </w:rPr>
        <w:t>строк дії якого закінчився, акт приймання-передачі земельної ділянки від 21.08.2026 (право оренди на земельну ділянку припинено в Державному реєстрі речових прав на нерухоме майно 26.08.2026),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0710100000:34</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:066:0079 зареєстровано у Державному реєстрі речових прав на нерухоме майно від 17.04.2014, номер відомостей про речове право: 5387430,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 xml:space="preserve">витяг з Державного земельного кадастру про земельну ділянку від 29.09.2026 № НВ-9982017492026,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Законом України «Про адміністративну процедуру», Законом України «Про адміністративні послуги»,</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em w:val="none"/>
          <w:lang w:val="uk-UA" w:eastAsia="zh-CN" w:bidi="ar-SA"/>
        </w:rPr>
        <w:t xml:space="preserve">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ind w:left="0" w:right="0" w:firstLine="540"/>
        <w:jc w:val="both"/>
        <w:rPr>
          <w:rFonts w:ascii="Times New Roman" w:hAnsi="Times New Roman" w:eastAsia="SimSun;ЛОМе"/>
          <w:color w:val="000000"/>
          <w:spacing w:val="2"/>
          <w:sz w:val="26"/>
          <w:szCs w:val="26"/>
          <w:lang w:val="uk-UA"/>
        </w:rPr>
      </w:pPr>
      <w:r>
        <w:rPr>
          <w:rFonts w:eastAsia="SimSun;ЛОМе"/>
          <w:color w:val="000000"/>
          <w:spacing w:val="2"/>
          <w:sz w:val="26"/>
          <w:szCs w:val="26"/>
          <w:lang w:val="uk-UA"/>
        </w:rPr>
      </w:r>
    </w:p>
    <w:p>
      <w:pPr>
        <w:pStyle w:val="Normal"/>
        <w:widowControl w:val="false"/>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ВИРІШИЛА:</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1. Надати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ПРИВАТНОМУ ПІДПРИЄМСТВУ «ЛУЦЬКСЕРВІС»</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земельну ділянку 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вул. Підгаєцькій, 3-Б</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у м. Луцьку на умовах оренди строком на 10 років з дати укладення договору оренди землі площею 0,0049 га з кадастровим номером 0710100000:34:066:0079,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для будівництва та обслуговування виробничих приміщень (11.03 – для розміщення та експлуатації основних, підсобних і допоміжних будівель та споруд будівельних організацій та підприємств)</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згідно з додатком.</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2. Укласти з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ПРИВАТНИМ ПІДПРИЄМСТВОМ «ЛУЦЬКСЕРВІС»</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договір оренди землі на земельну ділянку з кадастровим номером 0710100000:34:066:0079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3. Зобов’язати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ПРИВАТНЕ ПІДПРИЄМСТВО «ЛУЦЬКСЕРВІС»</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4. У разі, якщо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ПРИВАТНИМ ПІДПРИЄМСТВОМ «ЛУЦЬКСЕРВІС»</w:t>
      </w: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lang w:val="uk-UA" w:eastAsia="zh-CN" w:bidi="ar-SA"/>
        </w:rPr>
        <w:t xml:space="preserve">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не підписано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ind w:left="0" w:right="0" w:firstLine="567"/>
        <w:jc w:val="both"/>
        <w:rPr>
          <w:sz w:val="26"/>
          <w:szCs w:val="26"/>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5. Надати згоду на відновлення меж земельної ділянки комунальної власності з када</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стровим номером 0710100000:34:066:0079 для внесення змін до відомостей Державного земельного кадастру про земельну ділянку.</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6. 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w:t>
      </w:r>
    </w:p>
    <w:p>
      <w:pPr>
        <w:pStyle w:val="Normal"/>
        <w:widowControl w:val="false"/>
        <w:ind w:left="0" w:right="0" w:firstLine="763"/>
        <w:jc w:val="both"/>
        <w:rPr>
          <w:rFonts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r>
    </w:p>
    <w:p>
      <w:pPr>
        <w:pStyle w:val="Normal"/>
        <w:widowControl w:val="false"/>
        <w:ind w:left="0" w:right="0" w:firstLine="763"/>
        <w:jc w:val="both"/>
        <w:rPr>
          <w:rFonts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r>
    </w:p>
    <w:p>
      <w:pPr>
        <w:pStyle w:val="Normal"/>
        <w:widowControl w:val="false"/>
        <w:bidi w:val="0"/>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Секретар міської ради                                                                          Андрій РАЗУМОВСЬКИЙ</w:t>
      </w:r>
    </w:p>
    <w:p>
      <w:pPr>
        <w:pStyle w:val="Normal"/>
        <w:rPr>
          <w:rFonts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rPr>
          <w:rFonts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outline w:val="false"/>
          <w:shadow w:val="false"/>
          <w:color w:val="auto"/>
          <w:spacing w:val="-4"/>
          <w:kern w:val="0"/>
          <w:sz w:val="24"/>
          <w:szCs w:val="24"/>
          <w:highlight w:val="white"/>
          <w:em w:val="none"/>
          <w:lang w:val="ru-RU" w:eastAsia="zh-CN" w:bidi="ar-SA"/>
        </w:rPr>
        <w:t>Гула 777 873</w:t>
      </w:r>
    </w:p>
    <w:sectPr>
      <w:type w:val="nextPage"/>
      <w:pgSz w:w="11906" w:h="16838"/>
      <w:pgMar w:left="1650" w:right="616" w:gutter="0" w:header="0" w:top="589" w:footer="0" w:bottom="184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21">
    <w:name w:val="Основной шрифт абзаца2"/>
    <w:qFormat/>
    <w:rPr/>
  </w:style>
  <w:style w:type="character" w:styleId="3">
    <w:name w:val="Основной шрифт абзаца3"/>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paragraph" w:styleId="12">
    <w:name w:val="Схема документа1"/>
    <w:basedOn w:val="Normal"/>
    <w:qFormat/>
    <w:pPr>
      <w:shd w:fill="000080"/>
    </w:pPr>
    <w:rPr>
      <w:rFonts w:ascii="Tahoma" w:hAnsi="Tahoma" w:cs="Tahoma"/>
      <w:sz w:val="20"/>
      <w:szCs w:val="20"/>
    </w:rPr>
  </w:style>
  <w:style w:type="paragraph" w:styleId="Style21">
    <w:name w:val="Текст выноски"/>
    <w:basedOn w:val="Normal"/>
    <w:qFormat/>
    <w:pPr/>
    <w:rPr>
      <w:rFonts w:ascii="Tahoma" w:hAnsi="Tahoma" w:cs="Tahoma"/>
      <w:sz w:val="16"/>
      <w:szCs w:val="16"/>
    </w:rPr>
  </w:style>
  <w:style w:type="paragraph" w:styleId="13">
    <w:name w:val="Текст1"/>
    <w:basedOn w:val="Normal"/>
    <w:qFormat/>
    <w:pPr/>
    <w:rPr>
      <w:rFonts w:ascii="Courier New" w:hAnsi="Courier New" w:cs="Courier New"/>
      <w:sz w:val="20"/>
      <w:szCs w:val="20"/>
    </w:rPr>
  </w:style>
  <w:style w:type="paragraph" w:styleId="14">
    <w:name w:val="Название объекта1"/>
    <w:basedOn w:val="Normal"/>
    <w:qFormat/>
    <w:pPr>
      <w:spacing w:before="120" w:after="120"/>
    </w:pPr>
    <w:rPr>
      <w:rFonts w:cs="FreeSans"/>
      <w:i/>
      <w:iCs/>
    </w:rPr>
  </w:style>
  <w:style w:type="paragraph" w:styleId="22">
    <w:name w:val="Название объекта2"/>
    <w:basedOn w:val="Normal"/>
    <w:qFormat/>
    <w:pPr>
      <w:spacing w:before="120" w:after="120"/>
    </w:pPr>
    <w:rPr>
      <w:rFonts w:ascii="Times New Roman" w:hAnsi="Times New Roman" w:cs="FreeSans"/>
      <w:i/>
      <w:iCs/>
      <w:sz w:val="28"/>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1137</TotalTime>
  <Application>LibreOffice/7.4.0.3$Windows_X86_64 LibreOffice_project/f85e47c08ddd19c015c0114a68350214f7066f5a</Application>
  <AppVersion>15.0000</AppVersion>
  <Pages>2</Pages>
  <Words>697</Words>
  <Characters>4580</Characters>
  <CharactersWithSpaces>5475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olyas</dc:creator>
  <dc:description/>
  <dc:language>uk-UA</dc:language>
  <cp:lastModifiedBy/>
  <dcterms:modified xsi:type="dcterms:W3CDTF">2026-10-05T15:39:14Z</dcterms:modified>
  <cp:revision>424</cp:revision>
  <dc:subject/>
  <dc:title> </dc:title>
</cp:coreProperties>
</file>

<file path=docProps/custom.xml><?xml version="1.0" encoding="utf-8"?>
<Properties xmlns="http://schemas.openxmlformats.org/officeDocument/2006/custom-properties" xmlns:vt="http://schemas.openxmlformats.org/officeDocument/2006/docPropsVTypes"/>
</file>