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34246308"/>
    <w:bookmarkStart w:id="1" w:name="_Hlk226463892"/>
    <w:bookmarkStart w:id="2" w:name="_Hlk229146139"/>
    <w:p w14:paraId="57FD98F2" w14:textId="1A91B202" w:rsidR="00D1399B" w:rsidRDefault="00D1399B" w:rsidP="00D1399B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9264" behindDoc="0" locked="0" layoutInCell="1" allowOverlap="1" wp14:anchorId="6B47CAFF" wp14:editId="3C43789F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9C92FC0" id="_x0000_tole_rId2" o:spid="_x0000_s1026" style="position:absolute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773977" wp14:editId="0FE44B9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89218928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6B11E2" id="_x0000_tole_rId2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4B5292" wp14:editId="7AB55BD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467192420" name="Прямокутник 3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812BCF" id="Прямокутник 3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="00000000">
        <w:rPr>
          <w:rFonts w:ascii="Times New Roman" w:hAnsi="Times New Roman" w:cs="Times New Roman"/>
          <w:sz w:val="28"/>
          <w:szCs w:val="28"/>
        </w:rPr>
        <w:object w:dxaOrig="1440" w:dyaOrig="1440" w14:anchorId="31AB66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8" type="#_x0000_t75" style="position:absolute;margin-left:203.6pt;margin-top:-9pt;width:57.4pt;height:59.2pt;z-index:251662336;visibility:visible;mso-wrap-distance-right:0;mso-position-horizontal-relative:text;mso-position-vertical-relative:text">
            <v:imagedata r:id="rId6" o:title=""/>
            <w10:wrap type="square" side="left"/>
          </v:shape>
          <o:OLEObject Type="Embed" ProgID="PBrush" ShapeID="ole_rId2" DrawAspect="Content" ObjectID="_1854530796" r:id="rId7"/>
        </w:object>
      </w:r>
    </w:p>
    <w:p w14:paraId="36E15C33" w14:textId="77777777" w:rsidR="00D1399B" w:rsidRPr="00A6420F" w:rsidRDefault="00D1399B" w:rsidP="00D1399B">
      <w:pPr>
        <w:pStyle w:val="1"/>
        <w:rPr>
          <w:rFonts w:ascii="Times New Roman" w:hAnsi="Times New Roman" w:cs="Times New Roman"/>
          <w:sz w:val="40"/>
          <w:szCs w:val="40"/>
        </w:rPr>
      </w:pPr>
    </w:p>
    <w:p w14:paraId="7E9AD3A9" w14:textId="77777777" w:rsidR="00D1399B" w:rsidRDefault="00D1399B" w:rsidP="00D1399B">
      <w:pPr>
        <w:rPr>
          <w:sz w:val="8"/>
          <w:szCs w:val="8"/>
        </w:rPr>
      </w:pPr>
    </w:p>
    <w:p w14:paraId="14B6F102" w14:textId="77777777" w:rsidR="00D1399B" w:rsidRDefault="00D1399B" w:rsidP="00D1399B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4948A1E2" w14:textId="77777777" w:rsidR="00D1399B" w:rsidRDefault="00D1399B" w:rsidP="00D1399B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27731DF" w14:textId="77777777" w:rsidR="00D1399B" w:rsidRDefault="00D1399B" w:rsidP="00D1399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31C0F887" w14:textId="77777777" w:rsidR="00D1399B" w:rsidRDefault="00D1399B" w:rsidP="00D1399B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30B1595" w14:textId="77777777" w:rsidR="00D1399B" w:rsidRDefault="00D1399B" w:rsidP="00D1399B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  <w:bookmarkEnd w:id="0"/>
    </w:p>
    <w:bookmarkEnd w:id="1"/>
    <w:bookmarkEnd w:id="2"/>
    <w:p w14:paraId="5A3F63AA" w14:textId="77777777" w:rsidR="00D1399B" w:rsidRDefault="00D1399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0E50CDE" w14:textId="77777777" w:rsidR="00D1399B" w:rsidRDefault="00D1399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9C016B0" w14:textId="17066D18" w:rsidR="00767CD5" w:rsidRDefault="00000000" w:rsidP="00D1399B">
      <w:pPr>
        <w:ind w:right="510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 склад постійно діючої комісії з питань розгляду звернень громадян</w:t>
      </w:r>
    </w:p>
    <w:p w14:paraId="09335A8C" w14:textId="77777777" w:rsidR="00767CD5" w:rsidRDefault="00767CD5">
      <w:pPr>
        <w:rPr>
          <w:rFonts w:ascii="Times New Roman" w:hAnsi="Times New Roman" w:cs="Times New Roman"/>
        </w:rPr>
      </w:pPr>
    </w:p>
    <w:p w14:paraId="3F523063" w14:textId="77777777" w:rsidR="00767CD5" w:rsidRDefault="00767CD5">
      <w:pPr>
        <w:ind w:firstLine="567"/>
        <w:jc w:val="both"/>
        <w:rPr>
          <w:rFonts w:ascii="Times New Roman" w:hAnsi="Times New Roman" w:cs="Times New Roman"/>
        </w:rPr>
      </w:pPr>
    </w:p>
    <w:p w14:paraId="4F172892" w14:textId="77777777" w:rsidR="00767CD5" w:rsidRDefault="00000000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Відповідно до пункту 3 Указу Президента України від 07.02.2008 № 109/2008 «Про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самоврядування», з метою вдосконалення роботи зі зверненнями громадян та у зв'язку з кадровими змінами:</w:t>
      </w:r>
    </w:p>
    <w:p w14:paraId="467C4460" w14:textId="77777777" w:rsidR="00767CD5" w:rsidRDefault="00767CD5">
      <w:pPr>
        <w:ind w:firstLine="709"/>
        <w:jc w:val="both"/>
        <w:rPr>
          <w:rFonts w:ascii="Times New Roman" w:hAnsi="Times New Roman" w:cs="Times New Roman"/>
        </w:rPr>
      </w:pPr>
    </w:p>
    <w:p w14:paraId="285800D3" w14:textId="27A52799" w:rsidR="00767CD5" w:rsidRDefault="00000000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Затвердити склад постійно діючої комісії з питань розгляду звернень громадян згідно з додатком.</w:t>
      </w:r>
    </w:p>
    <w:p w14:paraId="53247259" w14:textId="69C35478" w:rsidR="00767CD5" w:rsidRDefault="00000000" w:rsidP="00D1399B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 Визнати таким, що втратило чинність, розпорядження міського голови від </w:t>
      </w:r>
      <w:r w:rsidR="00D1399B" w:rsidRPr="00D1399B">
        <w:rPr>
          <w:rFonts w:ascii="Times New Roman" w:eastAsia="Times New Roman" w:hAnsi="Times New Roman" w:cs="Times New Roman"/>
          <w:sz w:val="28"/>
          <w:szCs w:val="28"/>
        </w:rPr>
        <w:t>12.02.2025 № 81</w:t>
      </w:r>
      <w:r w:rsidR="001E25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«Про склад постійно діючої комісії з питань розгляду звернень громадян».</w:t>
      </w:r>
    </w:p>
    <w:p w14:paraId="3843960D" w14:textId="77777777" w:rsidR="00767CD5" w:rsidRDefault="00000000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 Контроль за виконанням розпорядження покласти на першого заступника міського голови Ірину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Чебелюк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3E042C6" w14:textId="77777777" w:rsidR="00767CD5" w:rsidRDefault="00767CD5">
      <w:pPr>
        <w:ind w:firstLine="720"/>
        <w:jc w:val="both"/>
        <w:rPr>
          <w:rFonts w:ascii="Times New Roman" w:hAnsi="Times New Roman" w:cs="Times New Roman"/>
        </w:rPr>
      </w:pPr>
    </w:p>
    <w:p w14:paraId="1D6E5570" w14:textId="77777777" w:rsidR="00767CD5" w:rsidRDefault="00767CD5">
      <w:pPr>
        <w:ind w:firstLine="720"/>
        <w:jc w:val="both"/>
        <w:rPr>
          <w:rFonts w:ascii="Times New Roman" w:hAnsi="Times New Roman" w:cs="Times New Roman"/>
        </w:rPr>
      </w:pPr>
    </w:p>
    <w:p w14:paraId="2CD0634F" w14:textId="77777777" w:rsidR="00767CD5" w:rsidRDefault="00767CD5">
      <w:pPr>
        <w:ind w:firstLine="720"/>
        <w:jc w:val="both"/>
        <w:rPr>
          <w:rFonts w:ascii="Times New Roman" w:hAnsi="Times New Roman" w:cs="Times New Roman"/>
        </w:rPr>
      </w:pPr>
    </w:p>
    <w:p w14:paraId="64FA72A3" w14:textId="77777777" w:rsidR="00D1399B" w:rsidRDefault="00D1399B">
      <w:pPr>
        <w:ind w:firstLine="720"/>
        <w:jc w:val="both"/>
        <w:rPr>
          <w:rFonts w:ascii="Times New Roman" w:hAnsi="Times New Roman" w:cs="Times New Roman"/>
        </w:rPr>
      </w:pPr>
    </w:p>
    <w:p w14:paraId="517E9B53" w14:textId="77777777" w:rsidR="00767CD5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Секретар міської ради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Андрій РАЗУМОВСЬКИЙ</w:t>
      </w:r>
    </w:p>
    <w:p w14:paraId="01199FE4" w14:textId="77777777" w:rsidR="00767CD5" w:rsidRDefault="00767CD5">
      <w:pPr>
        <w:jc w:val="both"/>
        <w:rPr>
          <w:rFonts w:ascii="Times New Roman" w:hAnsi="Times New Roman" w:cs="Times New Roman"/>
        </w:rPr>
      </w:pPr>
    </w:p>
    <w:p w14:paraId="4F178E0C" w14:textId="77777777" w:rsidR="00767CD5" w:rsidRDefault="00767CD5">
      <w:pPr>
        <w:jc w:val="both"/>
        <w:rPr>
          <w:rFonts w:ascii="Times New Roman" w:hAnsi="Times New Roman" w:cs="Times New Roman"/>
        </w:rPr>
      </w:pPr>
    </w:p>
    <w:p w14:paraId="55B1403F" w14:textId="77777777" w:rsidR="00767CD5" w:rsidRDefault="00000000">
      <w:pPr>
        <w:ind w:right="581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Карп’як</w:t>
      </w:r>
      <w:proofErr w:type="spellEnd"/>
      <w:r>
        <w:rPr>
          <w:rFonts w:ascii="Times New Roman" w:eastAsia="Times New Roman" w:hAnsi="Times New Roman" w:cs="Times New Roman"/>
        </w:rPr>
        <w:t xml:space="preserve"> 777 870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67CD5">
      <w:headerReference w:type="default" r:id="rId8"/>
      <w:headerReference w:type="first" r:id="rId9"/>
      <w:pgSz w:w="11906" w:h="16838"/>
      <w:pgMar w:top="567" w:right="567" w:bottom="1134" w:left="1985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C0005" w14:textId="77777777" w:rsidR="00EF6443" w:rsidRDefault="00EF6443">
      <w:r>
        <w:separator/>
      </w:r>
    </w:p>
  </w:endnote>
  <w:endnote w:type="continuationSeparator" w:id="0">
    <w:p w14:paraId="55276949" w14:textId="77777777" w:rsidR="00EF6443" w:rsidRDefault="00EF6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CB23B" w14:textId="77777777" w:rsidR="00EF6443" w:rsidRDefault="00EF6443">
      <w:r>
        <w:separator/>
      </w:r>
    </w:p>
  </w:footnote>
  <w:footnote w:type="continuationSeparator" w:id="0">
    <w:p w14:paraId="1E6A53A5" w14:textId="77777777" w:rsidR="00EF6443" w:rsidRDefault="00EF6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923B5" w14:textId="77777777" w:rsidR="00767CD5" w:rsidRDefault="00767CD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532D9" w14:textId="77777777" w:rsidR="00767CD5" w:rsidRDefault="00767CD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CD5"/>
    <w:rsid w:val="00170A49"/>
    <w:rsid w:val="001E25A2"/>
    <w:rsid w:val="0072040E"/>
    <w:rsid w:val="00767CD5"/>
    <w:rsid w:val="00C81014"/>
    <w:rsid w:val="00D1399B"/>
    <w:rsid w:val="00EF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B5BF215"/>
  <w15:docId w15:val="{723C57B5-9E53-43ED-BECF-CCB677C36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pPr>
      <w:suppressAutoHyphens/>
    </w:pPr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a">
    <w:name w:val="List"/>
    <w:basedOn w:val="a4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qFormat/>
    <w:pPr>
      <w:suppressLineNumbers/>
    </w:pPr>
  </w:style>
  <w:style w:type="paragraph" w:customStyle="1" w:styleId="ad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af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604</Words>
  <Characters>345</Characters>
  <Application>Microsoft Office Word</Application>
  <DocSecurity>0</DocSecurity>
  <Lines>2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Ірина Демидюк</cp:lastModifiedBy>
  <cp:revision>10</cp:revision>
  <dcterms:created xsi:type="dcterms:W3CDTF">2026-02-17T07:16:00Z</dcterms:created>
  <dcterms:modified xsi:type="dcterms:W3CDTF">2026-10-26T12:40:00Z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4</vt:i4>
  </property>
</Properties>
</file>