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E0A" w:rsidRPr="008163AC" w:rsidRDefault="00F11E0A" w:rsidP="008163AC">
      <w:pPr>
        <w:shd w:val="clear" w:color="auto" w:fill="FFFFFF" w:themeFill="background1"/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8163AC">
        <w:rPr>
          <w:rFonts w:cstheme="minorHAnsi"/>
          <w:b/>
          <w:sz w:val="24"/>
          <w:szCs w:val="24"/>
        </w:rPr>
        <w:t>Колковська Ірина Василівна</w:t>
      </w:r>
    </w:p>
    <w:p w:rsidR="00F11E0A" w:rsidRPr="008163AC" w:rsidRDefault="00F11E0A" w:rsidP="008163AC">
      <w:pPr>
        <w:pStyle w:val="a4"/>
        <w:shd w:val="clear" w:color="auto" w:fill="FFFFFF" w:themeFill="background1"/>
        <w:spacing w:after="0" w:line="276" w:lineRule="auto"/>
        <w:ind w:left="1080"/>
        <w:jc w:val="center"/>
        <w:rPr>
          <w:rFonts w:cstheme="minorHAnsi"/>
          <w:b/>
          <w:sz w:val="24"/>
          <w:szCs w:val="24"/>
        </w:rPr>
      </w:pPr>
      <w:r w:rsidRPr="008163AC">
        <w:rPr>
          <w:rFonts w:cstheme="minorHAnsi"/>
          <w:b/>
          <w:sz w:val="24"/>
          <w:szCs w:val="24"/>
        </w:rPr>
        <w:t>Звіт про роботу депутат</w:t>
      </w:r>
      <w:r w:rsidR="008C4D9C" w:rsidRPr="008163AC">
        <w:rPr>
          <w:rFonts w:cstheme="minorHAnsi"/>
          <w:b/>
          <w:sz w:val="24"/>
          <w:szCs w:val="24"/>
        </w:rPr>
        <w:t>кою Луцької міської ради за 2025</w:t>
      </w:r>
      <w:r w:rsidRPr="008163AC">
        <w:rPr>
          <w:rFonts w:cstheme="minorHAnsi"/>
          <w:b/>
          <w:sz w:val="24"/>
          <w:szCs w:val="24"/>
        </w:rPr>
        <w:t xml:space="preserve"> рік</w:t>
      </w:r>
    </w:p>
    <w:p w:rsidR="00737248" w:rsidRPr="008163AC" w:rsidRDefault="00737248" w:rsidP="008163AC">
      <w:pPr>
        <w:pStyle w:val="a4"/>
        <w:shd w:val="clear" w:color="auto" w:fill="FFFFFF" w:themeFill="background1"/>
        <w:spacing w:after="0" w:line="276" w:lineRule="auto"/>
        <w:ind w:left="1080"/>
        <w:jc w:val="both"/>
        <w:rPr>
          <w:rFonts w:cstheme="minorHAnsi"/>
          <w:b/>
          <w:sz w:val="24"/>
          <w:szCs w:val="24"/>
        </w:rPr>
      </w:pPr>
    </w:p>
    <w:p w:rsidR="00F11E0A" w:rsidRPr="008163AC" w:rsidRDefault="00BD0F62" w:rsidP="008163AC">
      <w:pPr>
        <w:pStyle w:val="a4"/>
        <w:numPr>
          <w:ilvl w:val="0"/>
          <w:numId w:val="1"/>
        </w:numPr>
        <w:shd w:val="clear" w:color="auto" w:fill="FFFFFF" w:themeFill="background1"/>
        <w:spacing w:after="0" w:line="276" w:lineRule="auto"/>
        <w:jc w:val="both"/>
        <w:rPr>
          <w:rFonts w:cstheme="minorHAnsi"/>
          <w:sz w:val="24"/>
          <w:szCs w:val="24"/>
        </w:rPr>
      </w:pPr>
      <w:r w:rsidRPr="008163AC">
        <w:rPr>
          <w:rFonts w:cstheme="minorHAnsi"/>
          <w:sz w:val="24"/>
          <w:szCs w:val="24"/>
        </w:rPr>
        <w:t>фракція</w:t>
      </w:r>
      <w:r w:rsidR="00F11E0A" w:rsidRPr="008163AC">
        <w:rPr>
          <w:rFonts w:cstheme="minorHAnsi"/>
          <w:sz w:val="24"/>
          <w:szCs w:val="24"/>
        </w:rPr>
        <w:t xml:space="preserve"> Політичної партії «Європейська солідарність»</w:t>
      </w:r>
    </w:p>
    <w:p w:rsidR="00F11E0A" w:rsidRPr="008163AC" w:rsidRDefault="00F11E0A" w:rsidP="008163AC">
      <w:pPr>
        <w:pStyle w:val="a4"/>
        <w:numPr>
          <w:ilvl w:val="0"/>
          <w:numId w:val="1"/>
        </w:numPr>
        <w:shd w:val="clear" w:color="auto" w:fill="FFFFFF" w:themeFill="background1"/>
        <w:spacing w:after="0" w:line="276" w:lineRule="auto"/>
        <w:jc w:val="both"/>
        <w:rPr>
          <w:rFonts w:cstheme="minorHAnsi"/>
          <w:sz w:val="24"/>
          <w:szCs w:val="24"/>
        </w:rPr>
      </w:pPr>
      <w:r w:rsidRPr="008163AC">
        <w:rPr>
          <w:rFonts w:cstheme="minorHAnsi"/>
          <w:sz w:val="24"/>
          <w:szCs w:val="24"/>
        </w:rPr>
        <w:t>голова депутат</w:t>
      </w:r>
      <w:r w:rsidR="00BD0F62" w:rsidRPr="008163AC">
        <w:rPr>
          <w:rFonts w:cstheme="minorHAnsi"/>
          <w:sz w:val="24"/>
          <w:szCs w:val="24"/>
        </w:rPr>
        <w:t>ської групи з гендерних питань</w:t>
      </w:r>
      <w:r w:rsidRPr="008163AC">
        <w:rPr>
          <w:rFonts w:cstheme="minorHAnsi"/>
          <w:sz w:val="24"/>
          <w:szCs w:val="24"/>
        </w:rPr>
        <w:t xml:space="preserve"> «Рівні можливості»</w:t>
      </w:r>
    </w:p>
    <w:p w:rsidR="00F11E0A" w:rsidRPr="008163AC" w:rsidRDefault="00F11E0A" w:rsidP="008163AC">
      <w:pPr>
        <w:pStyle w:val="a4"/>
        <w:numPr>
          <w:ilvl w:val="0"/>
          <w:numId w:val="1"/>
        </w:numPr>
        <w:shd w:val="clear" w:color="auto" w:fill="FFFFFF" w:themeFill="background1"/>
        <w:spacing w:after="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8163AC">
        <w:rPr>
          <w:rFonts w:cstheme="minorHAnsi"/>
          <w:sz w:val="24"/>
          <w:szCs w:val="24"/>
        </w:rPr>
        <w:t>членкиня</w:t>
      </w:r>
      <w:proofErr w:type="spellEnd"/>
      <w:r w:rsidRPr="008163AC">
        <w:rPr>
          <w:rFonts w:cstheme="minorHAnsi"/>
          <w:sz w:val="24"/>
          <w:szCs w:val="24"/>
        </w:rPr>
        <w:t xml:space="preserve"> Постійної комісії міської ради з питань міжнародного співробітництва, торгівлі, послуг та розвитку підприємництва, інформаційної політики, молоді, спорту та туризму</w:t>
      </w:r>
    </w:p>
    <w:p w:rsidR="00F11E0A" w:rsidRPr="008163AC" w:rsidRDefault="00F11E0A" w:rsidP="008163AC">
      <w:pPr>
        <w:shd w:val="clear" w:color="auto" w:fill="FFFFFF" w:themeFill="background1"/>
        <w:spacing w:after="0" w:line="276" w:lineRule="auto"/>
        <w:jc w:val="both"/>
        <w:rPr>
          <w:rFonts w:eastAsia="Times New Roman" w:cstheme="minorHAnsi"/>
          <w:sz w:val="24"/>
          <w:szCs w:val="24"/>
          <w:lang w:eastAsia="uk-UA"/>
        </w:rPr>
      </w:pPr>
    </w:p>
    <w:p w:rsidR="00F11E0A" w:rsidRPr="008163AC" w:rsidRDefault="008D659D" w:rsidP="008163AC">
      <w:pPr>
        <w:shd w:val="clear" w:color="auto" w:fill="FFFFFF" w:themeFill="background1"/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8163AC">
        <w:rPr>
          <w:rFonts w:cstheme="minorHAnsi"/>
          <w:b/>
          <w:sz w:val="24"/>
          <w:szCs w:val="24"/>
        </w:rPr>
        <w:t>Робота в міській раді</w:t>
      </w:r>
      <w:r w:rsidR="00F11E0A" w:rsidRPr="008163AC">
        <w:rPr>
          <w:rFonts w:cstheme="minorHAnsi"/>
          <w:b/>
          <w:sz w:val="24"/>
          <w:szCs w:val="24"/>
        </w:rPr>
        <w:t>:</w:t>
      </w:r>
    </w:p>
    <w:p w:rsidR="00737248" w:rsidRPr="008163AC" w:rsidRDefault="004F7437" w:rsidP="008163AC">
      <w:pPr>
        <w:pStyle w:val="a4"/>
        <w:numPr>
          <w:ilvl w:val="0"/>
          <w:numId w:val="2"/>
        </w:numPr>
        <w:shd w:val="clear" w:color="auto" w:fill="FFFFFF" w:themeFill="background1"/>
        <w:spacing w:after="0" w:line="276" w:lineRule="auto"/>
        <w:jc w:val="both"/>
        <w:rPr>
          <w:rFonts w:cstheme="minorHAnsi"/>
          <w:sz w:val="24"/>
          <w:szCs w:val="24"/>
        </w:rPr>
      </w:pPr>
      <w:r w:rsidRPr="008163AC">
        <w:rPr>
          <w:rFonts w:cstheme="minorHAnsi"/>
          <w:sz w:val="24"/>
          <w:szCs w:val="24"/>
        </w:rPr>
        <w:t>18</w:t>
      </w:r>
      <w:r w:rsidR="00737248" w:rsidRPr="008163AC">
        <w:rPr>
          <w:rFonts w:cstheme="minorHAnsi"/>
          <w:sz w:val="24"/>
          <w:szCs w:val="24"/>
        </w:rPr>
        <w:t xml:space="preserve"> сесій міської ради (особиста присутність – </w:t>
      </w:r>
      <w:r w:rsidR="0037164E">
        <w:rPr>
          <w:rFonts w:cstheme="minorHAnsi"/>
          <w:sz w:val="24"/>
          <w:szCs w:val="24"/>
          <w:lang w:val="en-US"/>
        </w:rPr>
        <w:t>16</w:t>
      </w:r>
      <w:r w:rsidR="00737248" w:rsidRPr="008163AC">
        <w:rPr>
          <w:rFonts w:cstheme="minorHAnsi"/>
          <w:sz w:val="24"/>
          <w:szCs w:val="24"/>
        </w:rPr>
        <w:t xml:space="preserve"> сесій), під час під</w:t>
      </w:r>
      <w:r w:rsidR="00D72336" w:rsidRPr="008163AC">
        <w:rPr>
          <w:rFonts w:cstheme="minorHAnsi"/>
          <w:sz w:val="24"/>
          <w:szCs w:val="24"/>
        </w:rPr>
        <w:t xml:space="preserve">готовки до яких опрацьовано </w:t>
      </w:r>
      <w:r w:rsidRPr="008163AC">
        <w:rPr>
          <w:rFonts w:cstheme="minorHAnsi"/>
          <w:sz w:val="24"/>
          <w:szCs w:val="24"/>
        </w:rPr>
        <w:t>1674</w:t>
      </w:r>
      <w:r w:rsidR="00737248" w:rsidRPr="008163AC">
        <w:rPr>
          <w:rFonts w:cstheme="minorHAnsi"/>
          <w:sz w:val="24"/>
          <w:szCs w:val="24"/>
        </w:rPr>
        <w:t xml:space="preserve"> питання;</w:t>
      </w:r>
    </w:p>
    <w:p w:rsidR="00F11E0A" w:rsidRPr="008163AC" w:rsidRDefault="00910977" w:rsidP="008163AC">
      <w:pPr>
        <w:pStyle w:val="a4"/>
        <w:numPr>
          <w:ilvl w:val="0"/>
          <w:numId w:val="2"/>
        </w:numPr>
        <w:shd w:val="clear" w:color="auto" w:fill="FFFFFF" w:themeFill="background1"/>
        <w:spacing w:after="0" w:line="276" w:lineRule="auto"/>
        <w:jc w:val="both"/>
        <w:rPr>
          <w:rFonts w:cstheme="minorHAnsi"/>
          <w:sz w:val="24"/>
          <w:szCs w:val="24"/>
        </w:rPr>
      </w:pPr>
      <w:r w:rsidRPr="008163AC">
        <w:rPr>
          <w:rFonts w:cstheme="minorHAnsi"/>
          <w:sz w:val="24"/>
          <w:szCs w:val="24"/>
        </w:rPr>
        <w:t>12</w:t>
      </w:r>
      <w:r w:rsidR="00F11E0A" w:rsidRPr="008163AC">
        <w:rPr>
          <w:rFonts w:cstheme="minorHAnsi"/>
          <w:sz w:val="24"/>
          <w:szCs w:val="24"/>
        </w:rPr>
        <w:t xml:space="preserve"> засідань комісій з питань міжнародного співробітництва, торгівлі, послуг та розвитку підприємництва, інформаційної політики, молоді, спорту т</w:t>
      </w:r>
      <w:r w:rsidR="00227DC9" w:rsidRPr="008163AC">
        <w:rPr>
          <w:rFonts w:cstheme="minorHAnsi"/>
          <w:sz w:val="24"/>
          <w:szCs w:val="24"/>
        </w:rPr>
        <w:t>а туризму, під час яких</w:t>
      </w:r>
      <w:r w:rsidR="00737248" w:rsidRPr="008163AC">
        <w:rPr>
          <w:rFonts w:cstheme="minorHAnsi"/>
          <w:sz w:val="24"/>
          <w:szCs w:val="24"/>
        </w:rPr>
        <w:t xml:space="preserve"> опрацьовано та розглянуто </w:t>
      </w:r>
      <w:r w:rsidR="00274573" w:rsidRPr="008163AC">
        <w:rPr>
          <w:rFonts w:cstheme="minorHAnsi"/>
          <w:sz w:val="24"/>
          <w:szCs w:val="24"/>
        </w:rPr>
        <w:t>67 питань</w:t>
      </w:r>
      <w:r w:rsidR="00F11E0A" w:rsidRPr="008163AC">
        <w:rPr>
          <w:rFonts w:cstheme="minorHAnsi"/>
          <w:sz w:val="24"/>
          <w:szCs w:val="24"/>
        </w:rPr>
        <w:t xml:space="preserve">; </w:t>
      </w:r>
    </w:p>
    <w:p w:rsidR="000D06E4" w:rsidRPr="008163AC" w:rsidRDefault="000D06E4" w:rsidP="008163AC">
      <w:pPr>
        <w:pStyle w:val="a4"/>
        <w:numPr>
          <w:ilvl w:val="0"/>
          <w:numId w:val="2"/>
        </w:numPr>
        <w:shd w:val="clear" w:color="auto" w:fill="FFFFFF" w:themeFill="background1"/>
        <w:spacing w:after="0" w:line="276" w:lineRule="auto"/>
        <w:jc w:val="both"/>
        <w:rPr>
          <w:rFonts w:eastAsia="Times New Roman" w:cstheme="minorHAnsi"/>
          <w:sz w:val="24"/>
          <w:szCs w:val="24"/>
          <w:lang w:eastAsia="uk-UA"/>
        </w:rPr>
      </w:pPr>
      <w:r w:rsidRPr="008163AC">
        <w:rPr>
          <w:rFonts w:eastAsia="Times New Roman" w:cstheme="minorHAnsi"/>
          <w:sz w:val="24"/>
          <w:szCs w:val="24"/>
          <w:lang w:eastAsia="uk-UA"/>
        </w:rPr>
        <w:t xml:space="preserve">моніторинг виконання </w:t>
      </w:r>
      <w:r w:rsidRPr="008163AC">
        <w:rPr>
          <w:rFonts w:cstheme="minorHAnsi"/>
          <w:sz w:val="24"/>
          <w:szCs w:val="24"/>
          <w:shd w:val="clear" w:color="auto" w:fill="FFFFFF"/>
        </w:rPr>
        <w:t>Програми профілактики раку шийки матки шляхом вакцинації дівчат на 2023–2027 роки, яка була ініційована мною та прийнята ЛМР 31 травня 2023 року (обсяг фінансування 5 млн грн);</w:t>
      </w:r>
    </w:p>
    <w:p w:rsidR="00A93718" w:rsidRPr="008163AC" w:rsidRDefault="00F11E0A" w:rsidP="008163AC">
      <w:pPr>
        <w:pStyle w:val="a4"/>
        <w:numPr>
          <w:ilvl w:val="0"/>
          <w:numId w:val="2"/>
        </w:numPr>
        <w:shd w:val="clear" w:color="auto" w:fill="FFFFFF" w:themeFill="background1"/>
        <w:spacing w:after="0" w:line="276" w:lineRule="auto"/>
        <w:jc w:val="both"/>
        <w:rPr>
          <w:rFonts w:cstheme="minorHAnsi"/>
          <w:sz w:val="24"/>
          <w:szCs w:val="24"/>
        </w:rPr>
      </w:pPr>
      <w:r w:rsidRPr="008163AC">
        <w:rPr>
          <w:rFonts w:cstheme="minorHAnsi"/>
          <w:sz w:val="24"/>
          <w:szCs w:val="24"/>
        </w:rPr>
        <w:t>п</w:t>
      </w:r>
      <w:r w:rsidR="00FE35F7" w:rsidRPr="008163AC">
        <w:rPr>
          <w:rFonts w:cstheme="minorHAnsi"/>
          <w:sz w:val="24"/>
          <w:szCs w:val="24"/>
        </w:rPr>
        <w:t>одання</w:t>
      </w:r>
      <w:r w:rsidR="00737248" w:rsidRPr="008163AC">
        <w:rPr>
          <w:rFonts w:cstheme="minorHAnsi"/>
          <w:sz w:val="24"/>
          <w:szCs w:val="24"/>
        </w:rPr>
        <w:t xml:space="preserve"> </w:t>
      </w:r>
      <w:r w:rsidRPr="008163AC">
        <w:rPr>
          <w:rFonts w:cstheme="minorHAnsi"/>
          <w:sz w:val="24"/>
          <w:szCs w:val="24"/>
        </w:rPr>
        <w:t>депутатських звернень</w:t>
      </w:r>
      <w:r w:rsidR="0037164E">
        <w:rPr>
          <w:rFonts w:cstheme="minorHAnsi"/>
          <w:sz w:val="24"/>
          <w:szCs w:val="24"/>
          <w:lang w:val="en-US"/>
        </w:rPr>
        <w:t xml:space="preserve"> </w:t>
      </w:r>
      <w:r w:rsidR="0037164E">
        <w:rPr>
          <w:rFonts w:cstheme="minorHAnsi"/>
          <w:sz w:val="24"/>
          <w:szCs w:val="24"/>
        </w:rPr>
        <w:t>та запитів</w:t>
      </w:r>
      <w:r w:rsidRPr="008163AC">
        <w:rPr>
          <w:rFonts w:cstheme="minorHAnsi"/>
          <w:sz w:val="24"/>
          <w:szCs w:val="24"/>
        </w:rPr>
        <w:t xml:space="preserve"> відповідно до </w:t>
      </w:r>
      <w:r w:rsidR="0037164E">
        <w:rPr>
          <w:rFonts w:cstheme="minorHAnsi"/>
          <w:sz w:val="24"/>
          <w:szCs w:val="24"/>
        </w:rPr>
        <w:t>звернень</w:t>
      </w:r>
      <w:r w:rsidRPr="008163AC">
        <w:rPr>
          <w:rFonts w:cstheme="minorHAnsi"/>
          <w:sz w:val="24"/>
          <w:szCs w:val="24"/>
        </w:rPr>
        <w:t xml:space="preserve"> </w:t>
      </w:r>
      <w:r w:rsidR="00737248" w:rsidRPr="008163AC">
        <w:rPr>
          <w:rFonts w:cstheme="minorHAnsi"/>
          <w:sz w:val="24"/>
          <w:szCs w:val="24"/>
        </w:rPr>
        <w:t>громадян із різних господарсь</w:t>
      </w:r>
      <w:r w:rsidR="00FE35F7" w:rsidRPr="008163AC">
        <w:rPr>
          <w:rFonts w:cstheme="minorHAnsi"/>
          <w:sz w:val="24"/>
          <w:szCs w:val="24"/>
        </w:rPr>
        <w:t>ких питань</w:t>
      </w:r>
      <w:r w:rsidR="00935A40" w:rsidRPr="008163AC">
        <w:rPr>
          <w:rFonts w:cstheme="minorHAnsi"/>
          <w:sz w:val="24"/>
          <w:szCs w:val="24"/>
        </w:rPr>
        <w:t xml:space="preserve">, </w:t>
      </w:r>
      <w:r w:rsidR="00737248" w:rsidRPr="008163AC">
        <w:rPr>
          <w:rFonts w:cstheme="minorHAnsi"/>
          <w:sz w:val="24"/>
          <w:szCs w:val="24"/>
        </w:rPr>
        <w:t xml:space="preserve">а також </w:t>
      </w:r>
      <w:r w:rsidR="00935A40" w:rsidRPr="008163AC">
        <w:rPr>
          <w:rFonts w:cstheme="minorHAnsi"/>
          <w:sz w:val="24"/>
          <w:szCs w:val="24"/>
        </w:rPr>
        <w:t>з метою отримання матеріальної підтримки для забезпечення потреб військових</w:t>
      </w:r>
      <w:r w:rsidR="00230083" w:rsidRPr="008163AC">
        <w:rPr>
          <w:rFonts w:cstheme="minorHAnsi"/>
          <w:sz w:val="24"/>
          <w:szCs w:val="24"/>
          <w:shd w:val="clear" w:color="auto" w:fill="FFFFFF"/>
        </w:rPr>
        <w:t>.</w:t>
      </w:r>
    </w:p>
    <w:p w:rsidR="000A5159" w:rsidRPr="008163AC" w:rsidRDefault="000A5159" w:rsidP="008163AC">
      <w:pPr>
        <w:shd w:val="clear" w:color="auto" w:fill="FFFFFF" w:themeFill="background1"/>
        <w:spacing w:after="0" w:line="276" w:lineRule="auto"/>
        <w:jc w:val="both"/>
        <w:rPr>
          <w:rFonts w:cstheme="minorHAnsi"/>
          <w:sz w:val="24"/>
          <w:szCs w:val="24"/>
        </w:rPr>
      </w:pPr>
    </w:p>
    <w:p w:rsidR="000A5159" w:rsidRPr="008163AC" w:rsidRDefault="000A5159" w:rsidP="008163AC">
      <w:pPr>
        <w:shd w:val="clear" w:color="auto" w:fill="FFFFFF" w:themeFill="background1"/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8163AC">
        <w:rPr>
          <w:rFonts w:cstheme="minorHAnsi"/>
          <w:b/>
          <w:sz w:val="24"/>
          <w:szCs w:val="24"/>
        </w:rPr>
        <w:t>Реагування на звернення громадян</w:t>
      </w:r>
      <w:r w:rsidR="00CC3F3B" w:rsidRPr="008163AC">
        <w:rPr>
          <w:rFonts w:cstheme="minorHAnsi"/>
          <w:b/>
          <w:sz w:val="24"/>
          <w:szCs w:val="24"/>
        </w:rPr>
        <w:t>:</w:t>
      </w:r>
    </w:p>
    <w:p w:rsidR="00D72336" w:rsidRPr="008163AC" w:rsidRDefault="000D06E4" w:rsidP="008163AC">
      <w:pPr>
        <w:pStyle w:val="a4"/>
        <w:numPr>
          <w:ilvl w:val="0"/>
          <w:numId w:val="2"/>
        </w:numPr>
        <w:shd w:val="clear" w:color="auto" w:fill="FFFFFF" w:themeFill="background1"/>
        <w:spacing w:after="0" w:line="276" w:lineRule="auto"/>
        <w:jc w:val="both"/>
        <w:rPr>
          <w:rFonts w:cstheme="minorHAnsi"/>
          <w:sz w:val="24"/>
          <w:szCs w:val="24"/>
        </w:rPr>
      </w:pPr>
      <w:r w:rsidRPr="008163AC">
        <w:rPr>
          <w:rFonts w:cstheme="minorHAnsi"/>
          <w:sz w:val="24"/>
          <w:szCs w:val="24"/>
        </w:rPr>
        <w:t>подання депутатських зверне</w:t>
      </w:r>
      <w:r w:rsidR="00274573" w:rsidRPr="008163AC">
        <w:rPr>
          <w:rFonts w:cstheme="minorHAnsi"/>
          <w:sz w:val="24"/>
          <w:szCs w:val="24"/>
        </w:rPr>
        <w:t>нь щодо благоустрою та</w:t>
      </w:r>
      <w:r w:rsidRPr="008163AC">
        <w:rPr>
          <w:rFonts w:cstheme="minorHAnsi"/>
          <w:sz w:val="24"/>
          <w:szCs w:val="24"/>
        </w:rPr>
        <w:t xml:space="preserve"> господарських питань</w:t>
      </w:r>
      <w:r w:rsidR="00274573" w:rsidRPr="008163AC">
        <w:rPr>
          <w:rFonts w:cstheme="minorHAnsi"/>
          <w:sz w:val="24"/>
          <w:szCs w:val="24"/>
        </w:rPr>
        <w:t xml:space="preserve"> громади</w:t>
      </w:r>
      <w:r w:rsidRPr="008163AC">
        <w:rPr>
          <w:rFonts w:cstheme="minorHAnsi"/>
          <w:sz w:val="24"/>
          <w:szCs w:val="24"/>
        </w:rPr>
        <w:t>;</w:t>
      </w:r>
    </w:p>
    <w:p w:rsidR="000D06E4" w:rsidRPr="008163AC" w:rsidRDefault="00274573" w:rsidP="008163AC">
      <w:pPr>
        <w:pStyle w:val="a4"/>
        <w:numPr>
          <w:ilvl w:val="0"/>
          <w:numId w:val="2"/>
        </w:numPr>
        <w:shd w:val="clear" w:color="auto" w:fill="FFFFFF" w:themeFill="background1"/>
        <w:spacing w:after="0" w:line="276" w:lineRule="auto"/>
        <w:jc w:val="both"/>
        <w:rPr>
          <w:rFonts w:cstheme="minorHAnsi"/>
          <w:sz w:val="24"/>
          <w:szCs w:val="24"/>
        </w:rPr>
      </w:pPr>
      <w:r w:rsidRPr="008163AC">
        <w:rPr>
          <w:rFonts w:cstheme="minorHAnsi"/>
          <w:sz w:val="24"/>
          <w:szCs w:val="24"/>
        </w:rPr>
        <w:t xml:space="preserve">інформаційна </w:t>
      </w:r>
      <w:r w:rsidR="000D06E4" w:rsidRPr="008163AC">
        <w:rPr>
          <w:rFonts w:cstheme="minorHAnsi"/>
          <w:sz w:val="24"/>
          <w:szCs w:val="24"/>
        </w:rPr>
        <w:t>підтримка щодо надання матеріально-технічної допомоги для потреб військових, які на р</w:t>
      </w:r>
      <w:r w:rsidR="00140ECD" w:rsidRPr="008163AC">
        <w:rPr>
          <w:rFonts w:cstheme="minorHAnsi"/>
          <w:sz w:val="24"/>
          <w:szCs w:val="24"/>
        </w:rPr>
        <w:t>ізних локаціях захищають країну;</w:t>
      </w:r>
    </w:p>
    <w:p w:rsidR="00140ECD" w:rsidRPr="008163AC" w:rsidRDefault="00140ECD" w:rsidP="008163AC">
      <w:pPr>
        <w:pStyle w:val="a4"/>
        <w:numPr>
          <w:ilvl w:val="0"/>
          <w:numId w:val="2"/>
        </w:numPr>
        <w:shd w:val="clear" w:color="auto" w:fill="FFFFFF" w:themeFill="background1"/>
        <w:spacing w:after="0" w:line="276" w:lineRule="auto"/>
        <w:jc w:val="both"/>
        <w:rPr>
          <w:rFonts w:cstheme="minorHAnsi"/>
          <w:sz w:val="24"/>
          <w:szCs w:val="24"/>
        </w:rPr>
      </w:pPr>
      <w:r w:rsidRPr="008163AC">
        <w:rPr>
          <w:rFonts w:cstheme="minorHAnsi"/>
          <w:sz w:val="24"/>
          <w:szCs w:val="24"/>
        </w:rPr>
        <w:t xml:space="preserve">консультування батьків Луцької громади щодо безкоштовної вакцинації </w:t>
      </w:r>
      <w:proofErr w:type="spellStart"/>
      <w:r w:rsidRPr="008163AC">
        <w:rPr>
          <w:rFonts w:cstheme="minorHAnsi"/>
          <w:sz w:val="24"/>
          <w:szCs w:val="24"/>
        </w:rPr>
        <w:t>дівчаток</w:t>
      </w:r>
      <w:proofErr w:type="spellEnd"/>
      <w:r w:rsidRPr="008163AC">
        <w:rPr>
          <w:rFonts w:cstheme="minorHAnsi"/>
          <w:sz w:val="24"/>
          <w:szCs w:val="24"/>
        </w:rPr>
        <w:t xml:space="preserve"> від папілома вірусу людини (в рамках реалізації Програми профілактики раку шийки матки в Луцькій громаді);</w:t>
      </w:r>
    </w:p>
    <w:p w:rsidR="00230083" w:rsidRPr="008163AC" w:rsidRDefault="00A03295" w:rsidP="008163AC">
      <w:pPr>
        <w:pStyle w:val="a4"/>
        <w:numPr>
          <w:ilvl w:val="0"/>
          <w:numId w:val="2"/>
        </w:numPr>
        <w:shd w:val="clear" w:color="auto" w:fill="FFFFFF" w:themeFill="background1"/>
        <w:spacing w:after="0" w:line="276" w:lineRule="auto"/>
        <w:jc w:val="both"/>
        <w:rPr>
          <w:rFonts w:cstheme="minorHAnsi"/>
          <w:sz w:val="24"/>
          <w:szCs w:val="24"/>
        </w:rPr>
      </w:pPr>
      <w:r w:rsidRPr="008163AC">
        <w:rPr>
          <w:rFonts w:cstheme="minorHAnsi"/>
          <w:sz w:val="24"/>
          <w:szCs w:val="24"/>
        </w:rPr>
        <w:t>скерування ветеранів</w:t>
      </w:r>
      <w:r w:rsidR="00230083" w:rsidRPr="008163AC">
        <w:rPr>
          <w:rFonts w:cstheme="minorHAnsi"/>
          <w:sz w:val="24"/>
          <w:szCs w:val="24"/>
        </w:rPr>
        <w:t xml:space="preserve"> бойових дій </w:t>
      </w:r>
      <w:r w:rsidRPr="008163AC">
        <w:rPr>
          <w:rFonts w:cstheme="minorHAnsi"/>
          <w:sz w:val="24"/>
          <w:szCs w:val="24"/>
        </w:rPr>
        <w:t xml:space="preserve">та членів їх сімей </w:t>
      </w:r>
      <w:r w:rsidR="00230083" w:rsidRPr="008163AC">
        <w:rPr>
          <w:rFonts w:cstheme="minorHAnsi"/>
          <w:sz w:val="24"/>
          <w:szCs w:val="24"/>
        </w:rPr>
        <w:t xml:space="preserve">щодо отримання </w:t>
      </w:r>
      <w:r w:rsidR="00140ECD" w:rsidRPr="008163AC">
        <w:rPr>
          <w:rFonts w:cstheme="minorHAnsi"/>
          <w:sz w:val="24"/>
          <w:szCs w:val="24"/>
        </w:rPr>
        <w:t>безкоштовної юридичної допомоги.</w:t>
      </w:r>
    </w:p>
    <w:p w:rsidR="008E0E6C" w:rsidRPr="008163AC" w:rsidRDefault="008E0E6C" w:rsidP="008163AC">
      <w:pPr>
        <w:shd w:val="clear" w:color="auto" w:fill="FFFFFF" w:themeFill="background1"/>
        <w:spacing w:after="0" w:line="276" w:lineRule="auto"/>
        <w:jc w:val="both"/>
        <w:rPr>
          <w:rFonts w:cstheme="minorHAnsi"/>
          <w:sz w:val="24"/>
          <w:szCs w:val="24"/>
        </w:rPr>
      </w:pPr>
    </w:p>
    <w:p w:rsidR="00140ECD" w:rsidRPr="008163AC" w:rsidRDefault="00140ECD" w:rsidP="008163AC">
      <w:pPr>
        <w:shd w:val="clear" w:color="auto" w:fill="FFFFFF" w:themeFill="background1"/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8163AC">
        <w:rPr>
          <w:rFonts w:cstheme="minorHAnsi"/>
          <w:b/>
          <w:sz w:val="24"/>
          <w:szCs w:val="24"/>
        </w:rPr>
        <w:t>П</w:t>
      </w:r>
      <w:r w:rsidR="00F11E0A" w:rsidRPr="008163AC">
        <w:rPr>
          <w:rFonts w:cstheme="minorHAnsi"/>
          <w:b/>
          <w:sz w:val="24"/>
          <w:szCs w:val="24"/>
        </w:rPr>
        <w:t>редставницька діяльність</w:t>
      </w:r>
    </w:p>
    <w:p w:rsidR="00140ECD" w:rsidRPr="008163AC" w:rsidRDefault="008D659D" w:rsidP="008163AC">
      <w:pPr>
        <w:pStyle w:val="a4"/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8163AC">
        <w:rPr>
          <w:rFonts w:cstheme="minorHAnsi"/>
          <w:sz w:val="24"/>
          <w:szCs w:val="24"/>
        </w:rPr>
        <w:t xml:space="preserve">Участь </w:t>
      </w:r>
      <w:r w:rsidR="00DB2DB9" w:rsidRPr="008163AC">
        <w:rPr>
          <w:rFonts w:cstheme="minorHAnsi"/>
          <w:sz w:val="24"/>
          <w:szCs w:val="24"/>
        </w:rPr>
        <w:t>в конференції «Жінки за сильнішу Україну», організатор – Представництво ЄС в Україні (</w:t>
      </w:r>
      <w:r w:rsidR="008163AC">
        <w:rPr>
          <w:rFonts w:cstheme="minorHAnsi"/>
          <w:sz w:val="24"/>
          <w:szCs w:val="24"/>
        </w:rPr>
        <w:t xml:space="preserve">Київ, </w:t>
      </w:r>
      <w:r w:rsidR="00DB2DB9" w:rsidRPr="008163AC">
        <w:rPr>
          <w:rFonts w:cstheme="minorHAnsi"/>
          <w:sz w:val="24"/>
          <w:szCs w:val="24"/>
        </w:rPr>
        <w:t>березень 2025);</w:t>
      </w:r>
    </w:p>
    <w:p w:rsidR="00836BFA" w:rsidRPr="008163AC" w:rsidRDefault="00DB2DB9" w:rsidP="008163AC">
      <w:pPr>
        <w:pStyle w:val="a4"/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8163AC">
        <w:rPr>
          <w:rFonts w:cstheme="minorHAnsi"/>
          <w:sz w:val="24"/>
          <w:szCs w:val="24"/>
          <w:shd w:val="clear" w:color="auto" w:fill="FFFFFF"/>
        </w:rPr>
        <w:t>Участь в круглому столі «1325 зміцнює країну», під час якого представила результати реалізованих протягом 2024-2025 рр. ініціатив, спрямованих на виконання стратегічних завдань Обласного плану дій щодо впровадження Резолюції 1325 «Жінки, мир, безпека»</w:t>
      </w:r>
      <w:r w:rsidR="0051091B" w:rsidRPr="008163AC">
        <w:rPr>
          <w:rFonts w:cstheme="minorHAnsi"/>
          <w:sz w:val="24"/>
          <w:szCs w:val="24"/>
          <w:shd w:val="clear" w:color="auto" w:fill="FFFFFF"/>
        </w:rPr>
        <w:t>; організатор – Коаліція «Волинь 1325» (</w:t>
      </w:r>
      <w:r w:rsidR="008163AC">
        <w:rPr>
          <w:rFonts w:cstheme="minorHAnsi"/>
          <w:sz w:val="24"/>
          <w:szCs w:val="24"/>
          <w:shd w:val="clear" w:color="auto" w:fill="FFFFFF"/>
        </w:rPr>
        <w:t xml:space="preserve">Луцьк, </w:t>
      </w:r>
      <w:r w:rsidR="0051091B" w:rsidRPr="008163AC">
        <w:rPr>
          <w:rFonts w:cstheme="minorHAnsi"/>
          <w:sz w:val="24"/>
          <w:szCs w:val="24"/>
          <w:shd w:val="clear" w:color="auto" w:fill="FFFFFF"/>
        </w:rPr>
        <w:t>листопад 2025)</w:t>
      </w:r>
      <w:r w:rsidR="008163AC">
        <w:rPr>
          <w:rFonts w:cstheme="minorHAnsi"/>
          <w:sz w:val="24"/>
          <w:szCs w:val="24"/>
          <w:shd w:val="clear" w:color="auto" w:fill="FFFFFF"/>
        </w:rPr>
        <w:t>.</w:t>
      </w:r>
    </w:p>
    <w:p w:rsidR="00BB3027" w:rsidRPr="008163AC" w:rsidRDefault="00BB3027" w:rsidP="008163AC">
      <w:pPr>
        <w:shd w:val="clear" w:color="auto" w:fill="FFFFFF" w:themeFill="background1"/>
        <w:spacing w:after="0" w:line="276" w:lineRule="auto"/>
        <w:jc w:val="both"/>
        <w:rPr>
          <w:rFonts w:cstheme="minorHAnsi"/>
          <w:sz w:val="24"/>
          <w:szCs w:val="24"/>
        </w:rPr>
      </w:pPr>
    </w:p>
    <w:p w:rsidR="00F11E0A" w:rsidRPr="008163AC" w:rsidRDefault="00514A28" w:rsidP="008163AC">
      <w:pPr>
        <w:shd w:val="clear" w:color="auto" w:fill="FFFFFF" w:themeFill="background1"/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8163AC">
        <w:rPr>
          <w:rFonts w:cstheme="minorHAnsi"/>
          <w:b/>
          <w:sz w:val="24"/>
          <w:szCs w:val="24"/>
        </w:rPr>
        <w:t xml:space="preserve">Соціальні </w:t>
      </w:r>
      <w:proofErr w:type="spellStart"/>
      <w:r w:rsidRPr="008163AC">
        <w:rPr>
          <w:rFonts w:cstheme="minorHAnsi"/>
          <w:b/>
          <w:sz w:val="24"/>
          <w:szCs w:val="24"/>
        </w:rPr>
        <w:t>проєкти</w:t>
      </w:r>
      <w:proofErr w:type="spellEnd"/>
    </w:p>
    <w:p w:rsidR="008163AC" w:rsidRPr="008163AC" w:rsidRDefault="000C01C2" w:rsidP="008163AC">
      <w:pPr>
        <w:pStyle w:val="a4"/>
        <w:numPr>
          <w:ilvl w:val="0"/>
          <w:numId w:val="7"/>
        </w:numPr>
        <w:shd w:val="clear" w:color="auto" w:fill="FFFFFF" w:themeFill="background1"/>
        <w:spacing w:after="0" w:line="276" w:lineRule="auto"/>
        <w:jc w:val="both"/>
        <w:rPr>
          <w:rFonts w:eastAsia="Times New Roman" w:cstheme="minorHAnsi"/>
          <w:sz w:val="24"/>
          <w:szCs w:val="24"/>
          <w:lang w:eastAsia="uk-UA"/>
        </w:rPr>
      </w:pPr>
      <w:r w:rsidRPr="008163AC">
        <w:rPr>
          <w:rFonts w:eastAsia="Times New Roman" w:cstheme="minorHAnsi"/>
          <w:sz w:val="24"/>
          <w:szCs w:val="24"/>
          <w:lang w:eastAsia="uk-UA"/>
        </w:rPr>
        <w:t xml:space="preserve">Координація </w:t>
      </w:r>
      <w:proofErr w:type="spellStart"/>
      <w:r w:rsidRPr="008163AC">
        <w:rPr>
          <w:rFonts w:eastAsia="Times New Roman" w:cstheme="minorHAnsi"/>
          <w:sz w:val="24"/>
          <w:szCs w:val="24"/>
          <w:lang w:eastAsia="uk-UA"/>
        </w:rPr>
        <w:t>проєкту</w:t>
      </w:r>
      <w:proofErr w:type="spellEnd"/>
      <w:r w:rsidRPr="008163AC">
        <w:rPr>
          <w:rFonts w:eastAsia="Times New Roman" w:cstheme="minorHAnsi"/>
          <w:sz w:val="24"/>
          <w:szCs w:val="24"/>
          <w:lang w:eastAsia="uk-UA"/>
        </w:rPr>
        <w:t xml:space="preserve"> </w:t>
      </w:r>
      <w:r w:rsidRPr="008163AC">
        <w:rPr>
          <w:rFonts w:cstheme="minorHAnsi"/>
          <w:color w:val="000000"/>
          <w:sz w:val="24"/>
          <w:szCs w:val="24"/>
        </w:rPr>
        <w:t>«</w:t>
      </w:r>
      <w:proofErr w:type="spellStart"/>
      <w:r w:rsidRPr="008163AC">
        <w:rPr>
          <w:rFonts w:cstheme="minorHAnsi"/>
          <w:color w:val="000000"/>
          <w:sz w:val="24"/>
          <w:szCs w:val="24"/>
        </w:rPr>
        <w:t>futUkraine</w:t>
      </w:r>
      <w:proofErr w:type="spellEnd"/>
      <w:r w:rsidRPr="008163A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163AC">
        <w:rPr>
          <w:rFonts w:cstheme="minorHAnsi"/>
          <w:color w:val="000000"/>
          <w:sz w:val="24"/>
          <w:szCs w:val="24"/>
        </w:rPr>
        <w:t>Centre</w:t>
      </w:r>
      <w:proofErr w:type="spellEnd"/>
      <w:r w:rsidRPr="008163AC">
        <w:rPr>
          <w:rFonts w:cstheme="minorHAnsi"/>
          <w:color w:val="000000"/>
          <w:sz w:val="24"/>
          <w:szCs w:val="24"/>
        </w:rPr>
        <w:t>» в Луцьку</w:t>
      </w:r>
      <w:r w:rsidR="008163AC" w:rsidRPr="008163AC">
        <w:rPr>
          <w:rFonts w:cstheme="minorHAnsi"/>
          <w:color w:val="000000"/>
          <w:sz w:val="24"/>
          <w:szCs w:val="24"/>
        </w:rPr>
        <w:t>, який впроваджував</w:t>
      </w:r>
      <w:r w:rsidR="00B23A06" w:rsidRPr="008163AC">
        <w:rPr>
          <w:rFonts w:cstheme="minorHAnsi"/>
          <w:color w:val="000000"/>
          <w:sz w:val="24"/>
          <w:szCs w:val="24"/>
        </w:rPr>
        <w:t xml:space="preserve">ся за підтримки депутата ВРУ Миколи </w:t>
      </w:r>
      <w:proofErr w:type="spellStart"/>
      <w:r w:rsidR="00B23A06" w:rsidRPr="008163AC">
        <w:rPr>
          <w:rFonts w:cstheme="minorHAnsi"/>
          <w:color w:val="000000"/>
          <w:sz w:val="24"/>
          <w:szCs w:val="24"/>
        </w:rPr>
        <w:t>Княжицького</w:t>
      </w:r>
      <w:proofErr w:type="spellEnd"/>
      <w:r w:rsidR="00B23A06" w:rsidRPr="008163AC">
        <w:rPr>
          <w:rFonts w:cstheme="minorHAnsi"/>
          <w:color w:val="000000"/>
          <w:sz w:val="24"/>
          <w:szCs w:val="24"/>
        </w:rPr>
        <w:t xml:space="preserve">. Мета діяльності Центру – це підтримка людей в умовах війни в країні, </w:t>
      </w:r>
      <w:r w:rsidR="009D1692" w:rsidRPr="008163AC">
        <w:rPr>
          <w:rFonts w:cstheme="minorHAnsi"/>
          <w:color w:val="000000"/>
          <w:sz w:val="24"/>
          <w:szCs w:val="24"/>
        </w:rPr>
        <w:t xml:space="preserve">зокрема </w:t>
      </w:r>
      <w:r w:rsidR="00B23A06" w:rsidRPr="008163AC">
        <w:rPr>
          <w:rFonts w:cstheme="minorHAnsi"/>
          <w:color w:val="000000"/>
          <w:sz w:val="24"/>
          <w:szCs w:val="24"/>
        </w:rPr>
        <w:t>інтеграція внутрішньо переміщених людей в активне життя громади, згуртування людей різних вікових груп та налагодження діалогу між ними, формування особистої стійкості в умовах війни та розвиток професійних навичок.</w:t>
      </w:r>
    </w:p>
    <w:p w:rsidR="008163AC" w:rsidRDefault="00B23A06" w:rsidP="008163AC">
      <w:pPr>
        <w:pStyle w:val="a4"/>
        <w:shd w:val="clear" w:color="auto" w:fill="FFFFFF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8163AC">
        <w:rPr>
          <w:rFonts w:cstheme="minorHAnsi"/>
          <w:color w:val="000000"/>
          <w:sz w:val="24"/>
          <w:szCs w:val="24"/>
        </w:rPr>
        <w:lastRenderedPageBreak/>
        <w:t xml:space="preserve">Протягом </w:t>
      </w:r>
      <w:r w:rsidR="008163AC" w:rsidRPr="008163AC">
        <w:rPr>
          <w:rFonts w:cstheme="minorHAnsi"/>
          <w:color w:val="000000"/>
          <w:sz w:val="24"/>
          <w:szCs w:val="24"/>
        </w:rPr>
        <w:t>січня – травня 202</w:t>
      </w:r>
      <w:r w:rsidR="008163AC">
        <w:rPr>
          <w:rFonts w:cstheme="minorHAnsi"/>
          <w:color w:val="000000"/>
          <w:sz w:val="24"/>
          <w:szCs w:val="24"/>
        </w:rPr>
        <w:t xml:space="preserve">5 року </w:t>
      </w:r>
      <w:r w:rsidR="008163AC" w:rsidRPr="008163AC">
        <w:rPr>
          <w:rFonts w:cstheme="minorHAnsi"/>
          <w:color w:val="000000"/>
          <w:sz w:val="24"/>
          <w:szCs w:val="24"/>
        </w:rPr>
        <w:t xml:space="preserve">проведено ряд </w:t>
      </w:r>
      <w:proofErr w:type="spellStart"/>
      <w:r w:rsidR="008163AC" w:rsidRPr="008163AC">
        <w:rPr>
          <w:rFonts w:cstheme="minorHAnsi"/>
          <w:color w:val="000000"/>
          <w:sz w:val="24"/>
          <w:szCs w:val="24"/>
        </w:rPr>
        <w:t>активностей</w:t>
      </w:r>
      <w:proofErr w:type="spellEnd"/>
      <w:r w:rsidR="008163AC" w:rsidRPr="008163AC">
        <w:rPr>
          <w:rFonts w:cstheme="minorHAnsi"/>
          <w:color w:val="000000"/>
          <w:sz w:val="24"/>
          <w:szCs w:val="24"/>
        </w:rPr>
        <w:t xml:space="preserve">, а саме: заняття йоги для дорослих і підлітків, ігровий клуб, курси вивчення англійської мови, зустрічі активної молоді, тренінгові заняття для жінок, творчі заняття для дітей, професійні курси (машинна вишивка, курс SMM, створення інтернет-магазину, флористика, логістика), тренінги з </w:t>
      </w:r>
      <w:proofErr w:type="spellStart"/>
      <w:r w:rsidR="008163AC" w:rsidRPr="008163AC">
        <w:rPr>
          <w:rFonts w:cstheme="minorHAnsi"/>
          <w:color w:val="000000"/>
          <w:sz w:val="24"/>
          <w:szCs w:val="24"/>
        </w:rPr>
        <w:t>медіаграмотності</w:t>
      </w:r>
      <w:proofErr w:type="spellEnd"/>
      <w:r w:rsidR="008163AC" w:rsidRPr="008163AC">
        <w:rPr>
          <w:rFonts w:cstheme="minorHAnsi"/>
          <w:color w:val="000000"/>
          <w:sz w:val="24"/>
          <w:szCs w:val="24"/>
        </w:rPr>
        <w:t xml:space="preserve">, щодо запобігання ГЗН, з самооборони та </w:t>
      </w:r>
      <w:proofErr w:type="spellStart"/>
      <w:r w:rsidR="008163AC" w:rsidRPr="008163AC">
        <w:rPr>
          <w:rFonts w:cstheme="minorHAnsi"/>
          <w:color w:val="000000"/>
          <w:sz w:val="24"/>
          <w:szCs w:val="24"/>
        </w:rPr>
        <w:t>домедичної</w:t>
      </w:r>
      <w:proofErr w:type="spellEnd"/>
      <w:r w:rsidR="008163AC" w:rsidRPr="008163AC">
        <w:rPr>
          <w:rFonts w:cstheme="minorHAnsi"/>
          <w:color w:val="000000"/>
          <w:sz w:val="24"/>
          <w:szCs w:val="24"/>
        </w:rPr>
        <w:t xml:space="preserve"> допомоги, екскурсії Луцьком. Загалом за період проведено 361 заходів, в яких взяли участь понад 3700 учасників та учасниць. Левова частина відгуків учасників з числа ВПО</w:t>
      </w:r>
      <w:r w:rsidR="0026010A">
        <w:rPr>
          <w:rFonts w:cstheme="minorHAnsi"/>
          <w:color w:val="000000"/>
          <w:sz w:val="24"/>
          <w:szCs w:val="24"/>
        </w:rPr>
        <w:t xml:space="preserve"> та людей постраждалих від війни</w:t>
      </w:r>
      <w:r w:rsidR="008163AC" w:rsidRPr="008163AC">
        <w:rPr>
          <w:rFonts w:cstheme="minorHAnsi"/>
          <w:color w:val="000000"/>
          <w:sz w:val="24"/>
          <w:szCs w:val="24"/>
        </w:rPr>
        <w:t xml:space="preserve"> вказує на високий інтеграційний та реабілітаційний впл</w:t>
      </w:r>
      <w:r w:rsidR="008163AC">
        <w:rPr>
          <w:rFonts w:cstheme="minorHAnsi"/>
          <w:color w:val="000000"/>
          <w:sz w:val="24"/>
          <w:szCs w:val="24"/>
        </w:rPr>
        <w:t xml:space="preserve">ив даних заходів на їх життя. </w:t>
      </w:r>
    </w:p>
    <w:p w:rsidR="008163AC" w:rsidRDefault="008163AC" w:rsidP="008163AC">
      <w:pPr>
        <w:pStyle w:val="a4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8163AC">
        <w:rPr>
          <w:rFonts w:cstheme="minorHAnsi"/>
          <w:color w:val="000000"/>
          <w:sz w:val="24"/>
          <w:szCs w:val="24"/>
        </w:rPr>
        <w:t>З липня 2025 року координац</w:t>
      </w:r>
      <w:r w:rsidR="0026010A">
        <w:rPr>
          <w:rFonts w:cstheme="minorHAnsi"/>
          <w:color w:val="000000"/>
          <w:sz w:val="24"/>
          <w:szCs w:val="24"/>
        </w:rPr>
        <w:t xml:space="preserve">ія </w:t>
      </w:r>
      <w:proofErr w:type="spellStart"/>
      <w:r w:rsidR="0026010A">
        <w:rPr>
          <w:rFonts w:cstheme="minorHAnsi"/>
          <w:color w:val="000000"/>
          <w:sz w:val="24"/>
          <w:szCs w:val="24"/>
        </w:rPr>
        <w:t>проєкту</w:t>
      </w:r>
      <w:proofErr w:type="spellEnd"/>
      <w:r w:rsidR="0026010A">
        <w:rPr>
          <w:rFonts w:cstheme="minorHAnsi"/>
          <w:color w:val="000000"/>
          <w:sz w:val="24"/>
          <w:szCs w:val="24"/>
        </w:rPr>
        <w:t xml:space="preserve"> «</w:t>
      </w:r>
      <w:r w:rsidRPr="008163AC">
        <w:rPr>
          <w:rFonts w:cstheme="minorHAnsi"/>
          <w:color w:val="000000"/>
          <w:sz w:val="24"/>
          <w:szCs w:val="24"/>
        </w:rPr>
        <w:t>Психосоціальна підтримка фахівців, що отримують вторинну травму внаслідок роботи з постр</w:t>
      </w:r>
      <w:r w:rsidR="0026010A">
        <w:rPr>
          <w:rFonts w:cstheme="minorHAnsi"/>
          <w:color w:val="000000"/>
          <w:sz w:val="24"/>
          <w:szCs w:val="24"/>
        </w:rPr>
        <w:t>аждалим</w:t>
      </w:r>
      <w:bookmarkStart w:id="0" w:name="_GoBack"/>
      <w:bookmarkEnd w:id="0"/>
      <w:r w:rsidR="0026010A">
        <w:rPr>
          <w:rFonts w:cstheme="minorHAnsi"/>
          <w:color w:val="000000"/>
          <w:sz w:val="24"/>
          <w:szCs w:val="24"/>
        </w:rPr>
        <w:t>и, через війну в Україні»</w:t>
      </w:r>
      <w:r w:rsidRPr="008163AC">
        <w:rPr>
          <w:rFonts w:cstheme="minorHAnsi"/>
          <w:color w:val="000000"/>
          <w:sz w:val="24"/>
          <w:szCs w:val="24"/>
        </w:rPr>
        <w:t>, що має на меті запобігти емоційному та професійному вигоранню соціальних працівників, волонтерів, медиків, педагогів та всіх тих фахівців, хто щодня працює та надає підтримку постраждалим від війни в Україні, шляхом створення системи підтримки життєстійкості та відновлення. Станом на кінець</w:t>
      </w:r>
      <w:r w:rsidR="0026010A">
        <w:rPr>
          <w:rFonts w:cstheme="minorHAnsi"/>
          <w:color w:val="000000"/>
          <w:sz w:val="24"/>
          <w:szCs w:val="24"/>
        </w:rPr>
        <w:t xml:space="preserve"> 2025 року відібрано команду</w:t>
      </w:r>
      <w:r w:rsidRPr="008163AC">
        <w:rPr>
          <w:rFonts w:cstheme="minorHAnsi"/>
          <w:color w:val="000000"/>
          <w:sz w:val="24"/>
          <w:szCs w:val="24"/>
        </w:rPr>
        <w:t xml:space="preserve"> психотерапевтів, для яких проведено навчання щодо застосування уніфікованої методики надання психологічної допомоги фахівцям щодо запобігання їх емоційному та професійному вигоранню. Командою тренерів проведено 16 </w:t>
      </w:r>
      <w:proofErr w:type="spellStart"/>
      <w:r w:rsidRPr="008163AC">
        <w:rPr>
          <w:rFonts w:cstheme="minorHAnsi"/>
          <w:color w:val="000000"/>
          <w:sz w:val="24"/>
          <w:szCs w:val="24"/>
        </w:rPr>
        <w:t>відновлюючих</w:t>
      </w:r>
      <w:proofErr w:type="spellEnd"/>
      <w:r w:rsidRPr="008163AC">
        <w:rPr>
          <w:rFonts w:cstheme="minorHAnsi"/>
          <w:color w:val="000000"/>
          <w:sz w:val="24"/>
          <w:szCs w:val="24"/>
        </w:rPr>
        <w:t xml:space="preserve"> тренінгів для різних колективів фахівців со</w:t>
      </w:r>
      <w:r w:rsidR="0037164E">
        <w:rPr>
          <w:rFonts w:cstheme="minorHAnsi"/>
          <w:color w:val="000000"/>
          <w:sz w:val="24"/>
          <w:szCs w:val="24"/>
        </w:rPr>
        <w:t>ціальної сфери (близько 240 учасників та учасниць</w:t>
      </w:r>
      <w:r w:rsidRPr="008163AC">
        <w:rPr>
          <w:rFonts w:cstheme="minorHAnsi"/>
          <w:color w:val="000000"/>
          <w:sz w:val="24"/>
          <w:szCs w:val="24"/>
        </w:rPr>
        <w:t>)  в різних громадах області, зокрема для соціальних педагогів, психологів, фахівців супроводу ветеранів та центрів надання соціальних послуг, медичних працівників, педагогів шкіл та волонтерів.</w:t>
      </w:r>
    </w:p>
    <w:p w:rsidR="008163AC" w:rsidRPr="008163AC" w:rsidRDefault="008163AC" w:rsidP="008163AC">
      <w:pPr>
        <w:pStyle w:val="a4"/>
        <w:shd w:val="clear" w:color="auto" w:fill="FFFFFF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</w:p>
    <w:p w:rsidR="008163AC" w:rsidRDefault="008163AC" w:rsidP="008163AC">
      <w:pPr>
        <w:shd w:val="clear" w:color="auto" w:fill="FFFFFF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</w:p>
    <w:p w:rsidR="008163AC" w:rsidRDefault="008163AC" w:rsidP="008163AC">
      <w:pPr>
        <w:shd w:val="clear" w:color="auto" w:fill="FFFFFF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</w:p>
    <w:p w:rsidR="008163AC" w:rsidRPr="008163AC" w:rsidRDefault="008163AC" w:rsidP="008163AC">
      <w:pPr>
        <w:shd w:val="clear" w:color="auto" w:fill="FFFFFF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</w:p>
    <w:sectPr w:rsidR="008163AC" w:rsidRPr="008163AC" w:rsidSect="009D1692">
      <w:pgSz w:w="11906" w:h="16838"/>
      <w:pgMar w:top="850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alt="🤩" style="width:12pt;height:12pt;visibility:visible;mso-wrap-style:square" o:bullet="t">
        <v:imagedata r:id="rId1" o:title="🤩"/>
      </v:shape>
    </w:pict>
  </w:numPicBullet>
  <w:abstractNum w:abstractNumId="0">
    <w:nsid w:val="04CC46FF"/>
    <w:multiLevelType w:val="hybridMultilevel"/>
    <w:tmpl w:val="58DED4B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63E12"/>
    <w:multiLevelType w:val="hybridMultilevel"/>
    <w:tmpl w:val="EAD8E4C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E1C44"/>
    <w:multiLevelType w:val="hybridMultilevel"/>
    <w:tmpl w:val="22F46EB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62881"/>
    <w:multiLevelType w:val="hybridMultilevel"/>
    <w:tmpl w:val="490CC75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9332A"/>
    <w:multiLevelType w:val="hybridMultilevel"/>
    <w:tmpl w:val="1034043C"/>
    <w:lvl w:ilvl="0" w:tplc="B9CAF6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FA53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3E11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CA2D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C25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9E8A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12A0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24AE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9078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45B32FB"/>
    <w:multiLevelType w:val="hybridMultilevel"/>
    <w:tmpl w:val="7EE0EC0A"/>
    <w:lvl w:ilvl="0" w:tplc="6F2EC6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A116E"/>
    <w:multiLevelType w:val="hybridMultilevel"/>
    <w:tmpl w:val="99F612E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9C14A2"/>
    <w:multiLevelType w:val="hybridMultilevel"/>
    <w:tmpl w:val="851E657E"/>
    <w:lvl w:ilvl="0" w:tplc="6F2EC6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AA0C3F"/>
    <w:multiLevelType w:val="multilevel"/>
    <w:tmpl w:val="0200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0C294B"/>
    <w:multiLevelType w:val="multilevel"/>
    <w:tmpl w:val="9AEC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5612BA"/>
    <w:multiLevelType w:val="hybridMultilevel"/>
    <w:tmpl w:val="4B88F82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D360CB"/>
    <w:multiLevelType w:val="hybridMultilevel"/>
    <w:tmpl w:val="11DC9EA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0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1"/>
  </w:num>
  <w:num w:numId="10">
    <w:abstractNumId w:val="9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AAE"/>
    <w:rsid w:val="00062E0F"/>
    <w:rsid w:val="00094182"/>
    <w:rsid w:val="000A5159"/>
    <w:rsid w:val="000C01C2"/>
    <w:rsid w:val="000C32F7"/>
    <w:rsid w:val="000D06E4"/>
    <w:rsid w:val="000F22FF"/>
    <w:rsid w:val="00140ECD"/>
    <w:rsid w:val="00152B32"/>
    <w:rsid w:val="001A5CD7"/>
    <w:rsid w:val="001C6719"/>
    <w:rsid w:val="001D61C0"/>
    <w:rsid w:val="00227DC9"/>
    <w:rsid w:val="00230083"/>
    <w:rsid w:val="00235C84"/>
    <w:rsid w:val="0026010A"/>
    <w:rsid w:val="00274573"/>
    <w:rsid w:val="0027534B"/>
    <w:rsid w:val="00283AAE"/>
    <w:rsid w:val="002E7464"/>
    <w:rsid w:val="002F05AB"/>
    <w:rsid w:val="002F4DB9"/>
    <w:rsid w:val="00307F57"/>
    <w:rsid w:val="00350754"/>
    <w:rsid w:val="0037164E"/>
    <w:rsid w:val="00382EF4"/>
    <w:rsid w:val="00477A5B"/>
    <w:rsid w:val="004D2FCD"/>
    <w:rsid w:val="004F7437"/>
    <w:rsid w:val="0051091B"/>
    <w:rsid w:val="00514A28"/>
    <w:rsid w:val="005547B7"/>
    <w:rsid w:val="005A65E2"/>
    <w:rsid w:val="005B4BB9"/>
    <w:rsid w:val="005C04F1"/>
    <w:rsid w:val="005E5228"/>
    <w:rsid w:val="0066377C"/>
    <w:rsid w:val="00687773"/>
    <w:rsid w:val="006D0F26"/>
    <w:rsid w:val="006D2AAE"/>
    <w:rsid w:val="0070664D"/>
    <w:rsid w:val="00732E22"/>
    <w:rsid w:val="00737248"/>
    <w:rsid w:val="00742127"/>
    <w:rsid w:val="00793E5B"/>
    <w:rsid w:val="007E259E"/>
    <w:rsid w:val="00813DA7"/>
    <w:rsid w:val="008163AC"/>
    <w:rsid w:val="00836BFA"/>
    <w:rsid w:val="008C4D9C"/>
    <w:rsid w:val="008D4D2C"/>
    <w:rsid w:val="008D659D"/>
    <w:rsid w:val="008E0E6C"/>
    <w:rsid w:val="00910977"/>
    <w:rsid w:val="00935A40"/>
    <w:rsid w:val="009D1692"/>
    <w:rsid w:val="009E579F"/>
    <w:rsid w:val="00A03295"/>
    <w:rsid w:val="00A37BBA"/>
    <w:rsid w:val="00A93718"/>
    <w:rsid w:val="00AE1245"/>
    <w:rsid w:val="00B23A06"/>
    <w:rsid w:val="00B24530"/>
    <w:rsid w:val="00B55E56"/>
    <w:rsid w:val="00B6770A"/>
    <w:rsid w:val="00B879F7"/>
    <w:rsid w:val="00BB3027"/>
    <w:rsid w:val="00BD0F62"/>
    <w:rsid w:val="00C977F0"/>
    <w:rsid w:val="00CC3F3B"/>
    <w:rsid w:val="00D06070"/>
    <w:rsid w:val="00D616F6"/>
    <w:rsid w:val="00D72336"/>
    <w:rsid w:val="00D93ECD"/>
    <w:rsid w:val="00D95875"/>
    <w:rsid w:val="00DB2DB9"/>
    <w:rsid w:val="00E171B8"/>
    <w:rsid w:val="00EB0CB8"/>
    <w:rsid w:val="00EC6A70"/>
    <w:rsid w:val="00F11E0A"/>
    <w:rsid w:val="00FD0E36"/>
    <w:rsid w:val="00FE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3ED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c684nl6">
    <w:name w:val="nc684nl6"/>
    <w:basedOn w:val="a0"/>
    <w:rsid w:val="00D95875"/>
  </w:style>
  <w:style w:type="character" w:styleId="a3">
    <w:name w:val="Hyperlink"/>
    <w:basedOn w:val="a0"/>
    <w:uiPriority w:val="99"/>
    <w:unhideWhenUsed/>
    <w:rsid w:val="00D9587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11E0A"/>
    <w:pPr>
      <w:ind w:left="720"/>
      <w:contextualSpacing/>
    </w:pPr>
  </w:style>
  <w:style w:type="table" w:styleId="a5">
    <w:name w:val="Table Grid"/>
    <w:basedOn w:val="a1"/>
    <w:uiPriority w:val="39"/>
    <w:rsid w:val="00CC3F3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3nfvp2">
    <w:name w:val="x3nfvp2"/>
    <w:basedOn w:val="a0"/>
    <w:rsid w:val="00235C84"/>
  </w:style>
  <w:style w:type="character" w:customStyle="1" w:styleId="xt0psk2">
    <w:name w:val="xt0psk2"/>
    <w:basedOn w:val="a0"/>
    <w:rsid w:val="00235C84"/>
  </w:style>
  <w:style w:type="character" w:customStyle="1" w:styleId="html-span">
    <w:name w:val="html-span"/>
    <w:basedOn w:val="a0"/>
    <w:rsid w:val="00836BFA"/>
  </w:style>
  <w:style w:type="paragraph" w:styleId="a6">
    <w:name w:val="Normal (Web)"/>
    <w:basedOn w:val="a"/>
    <w:uiPriority w:val="99"/>
    <w:unhideWhenUsed/>
    <w:rsid w:val="00152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TableNormal">
    <w:name w:val="TableNormal"/>
    <w:rsid w:val="00816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" w:eastAsia="uk-UA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c684nl6">
    <w:name w:val="nc684nl6"/>
    <w:basedOn w:val="a0"/>
    <w:rsid w:val="00D95875"/>
  </w:style>
  <w:style w:type="character" w:styleId="a3">
    <w:name w:val="Hyperlink"/>
    <w:basedOn w:val="a0"/>
    <w:uiPriority w:val="99"/>
    <w:unhideWhenUsed/>
    <w:rsid w:val="00D9587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11E0A"/>
    <w:pPr>
      <w:ind w:left="720"/>
      <w:contextualSpacing/>
    </w:pPr>
  </w:style>
  <w:style w:type="table" w:styleId="a5">
    <w:name w:val="Table Grid"/>
    <w:basedOn w:val="a1"/>
    <w:uiPriority w:val="39"/>
    <w:rsid w:val="00CC3F3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3nfvp2">
    <w:name w:val="x3nfvp2"/>
    <w:basedOn w:val="a0"/>
    <w:rsid w:val="00235C84"/>
  </w:style>
  <w:style w:type="character" w:customStyle="1" w:styleId="xt0psk2">
    <w:name w:val="xt0psk2"/>
    <w:basedOn w:val="a0"/>
    <w:rsid w:val="00235C84"/>
  </w:style>
  <w:style w:type="character" w:customStyle="1" w:styleId="html-span">
    <w:name w:val="html-span"/>
    <w:basedOn w:val="a0"/>
    <w:rsid w:val="00836BFA"/>
  </w:style>
  <w:style w:type="paragraph" w:styleId="a6">
    <w:name w:val="Normal (Web)"/>
    <w:basedOn w:val="a"/>
    <w:uiPriority w:val="99"/>
    <w:unhideWhenUsed/>
    <w:rsid w:val="00152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TableNormal">
    <w:name w:val="TableNormal"/>
    <w:rsid w:val="00816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" w:eastAsia="uk-UA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6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7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3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3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79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79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93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936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4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1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600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6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1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5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6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8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9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3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9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1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68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69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07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4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9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2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0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7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4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0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5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24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7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3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9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2688</Words>
  <Characters>1533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Zion Book</dc:creator>
  <cp:lastModifiedBy>PC</cp:lastModifiedBy>
  <cp:revision>4</cp:revision>
  <dcterms:created xsi:type="dcterms:W3CDTF">2026-03-10T11:33:00Z</dcterms:created>
  <dcterms:modified xsi:type="dcterms:W3CDTF">2026-03-17T09:51:00Z</dcterms:modified>
</cp:coreProperties>
</file>