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84237757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9178AA">
        <w:rPr>
          <w:sz w:val="24"/>
          <w:szCs w:val="24"/>
          <w:lang w:val="uk-UA"/>
        </w:rPr>
        <w:t>1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Pr="000361B6" w:rsidRDefault="00C263DC" w:rsidP="00902DB2">
      <w:pPr>
        <w:rPr>
          <w:sz w:val="24"/>
          <w:szCs w:val="24"/>
          <w:lang w:val="uk-UA"/>
        </w:rPr>
      </w:pPr>
    </w:p>
    <w:p w:rsidR="007F3B64" w:rsidRDefault="007F3B64" w:rsidP="007F3B64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2</w:t>
      </w:r>
      <w:r w:rsidR="00CB2038">
        <w:rPr>
          <w:b/>
          <w:sz w:val="24"/>
          <w:szCs w:val="24"/>
          <w:lang w:val="uk-UA"/>
        </w:rPr>
        <w:t>5</w:t>
      </w:r>
      <w:r w:rsidRPr="000361B6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>0</w:t>
      </w:r>
      <w:r w:rsidR="00CB2038">
        <w:rPr>
          <w:b/>
          <w:sz w:val="24"/>
          <w:szCs w:val="24"/>
          <w:lang w:val="uk-UA"/>
        </w:rPr>
        <w:t>5</w:t>
      </w:r>
      <w:r w:rsidRPr="000361B6">
        <w:rPr>
          <w:b/>
          <w:sz w:val="24"/>
          <w:szCs w:val="24"/>
          <w:lang w:val="uk-UA"/>
        </w:rPr>
        <w:t>.202</w:t>
      </w:r>
      <w:r>
        <w:rPr>
          <w:b/>
          <w:sz w:val="24"/>
          <w:szCs w:val="24"/>
          <w:lang w:val="uk-UA"/>
        </w:rPr>
        <w:t>1</w:t>
      </w:r>
      <w:r w:rsidRPr="000361B6">
        <w:rPr>
          <w:b/>
          <w:sz w:val="24"/>
          <w:szCs w:val="24"/>
          <w:lang w:val="uk-UA"/>
        </w:rPr>
        <w:t xml:space="preserve"> року  № </w:t>
      </w:r>
      <w:r w:rsidR="00CB2038">
        <w:rPr>
          <w:b/>
          <w:sz w:val="24"/>
          <w:szCs w:val="24"/>
          <w:lang w:val="uk-UA"/>
        </w:rPr>
        <w:t>12/27</w:t>
      </w:r>
      <w:r w:rsidRPr="000361B6">
        <w:rPr>
          <w:b/>
          <w:sz w:val="24"/>
          <w:szCs w:val="24"/>
          <w:lang w:val="uk-UA"/>
        </w:rPr>
        <w:t xml:space="preserve"> </w:t>
      </w:r>
      <w:r w:rsidRPr="000361B6">
        <w:rPr>
          <w:sz w:val="24"/>
          <w:szCs w:val="24"/>
          <w:lang w:val="uk-UA"/>
        </w:rPr>
        <w:t>«Про</w:t>
      </w:r>
      <w:r>
        <w:rPr>
          <w:sz w:val="24"/>
          <w:szCs w:val="24"/>
          <w:lang w:val="uk-UA"/>
        </w:rPr>
        <w:t xml:space="preserve"> внесення змін до рішення Луцької міської ради від 23.12.2020 року №2/53</w:t>
      </w:r>
      <w:r w:rsidRPr="000361B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«Про бюджет Луцької міської територіальної громади на 2021 рік з врахуванням змін від 27.01.2021 року №5/109, від 24.02.2021 року №7/77, від 12.03.2021 року №8/2</w:t>
      </w:r>
      <w:r w:rsidR="008041A6">
        <w:rPr>
          <w:sz w:val="24"/>
          <w:szCs w:val="24"/>
          <w:lang w:val="uk-UA"/>
        </w:rPr>
        <w:t>,від 24.03.2021 №9/39</w:t>
      </w:r>
      <w:r w:rsidR="00CB2038">
        <w:rPr>
          <w:sz w:val="24"/>
          <w:szCs w:val="24"/>
          <w:lang w:val="uk-UA"/>
        </w:rPr>
        <w:t>, від 28.04.2021 року №10/71</w:t>
      </w:r>
      <w:r w:rsidRPr="000361B6">
        <w:rPr>
          <w:sz w:val="24"/>
          <w:szCs w:val="24"/>
          <w:lang w:val="uk-UA"/>
        </w:rPr>
        <w:t xml:space="preserve">» </w:t>
      </w:r>
    </w:p>
    <w:p w:rsidR="005E71E8" w:rsidRPr="000361B6" w:rsidRDefault="005E71E8" w:rsidP="007F3B64">
      <w:pPr>
        <w:ind w:firstLine="851"/>
        <w:jc w:val="both"/>
        <w:rPr>
          <w:sz w:val="24"/>
          <w:szCs w:val="24"/>
          <w:lang w:val="uk-UA"/>
        </w:rPr>
      </w:pPr>
    </w:p>
    <w:p w:rsidR="00D31F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5E71E8" w:rsidRPr="000361B6" w:rsidRDefault="005E71E8">
      <w:pPr>
        <w:ind w:firstLine="720"/>
        <w:jc w:val="center"/>
        <w:rPr>
          <w:sz w:val="24"/>
          <w:szCs w:val="24"/>
          <w:lang w:val="uk-UA"/>
        </w:rPr>
      </w:pPr>
    </w:p>
    <w:p w:rsidR="00423313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</w:p>
    <w:p w:rsidR="005E71E8" w:rsidRPr="000361B6" w:rsidRDefault="005E71E8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0361B6" w:rsidTr="00543B96">
        <w:tc>
          <w:tcPr>
            <w:tcW w:w="1384" w:type="dxa"/>
          </w:tcPr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Pr="000361B6" w:rsidRDefault="009030B8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A12B2F" w:rsidRPr="000361B6" w:rsidTr="004375FA">
        <w:tc>
          <w:tcPr>
            <w:tcW w:w="1384" w:type="dxa"/>
          </w:tcPr>
          <w:p w:rsidR="00A12B2F" w:rsidRPr="00CB2038" w:rsidRDefault="00A12B2F" w:rsidP="008041A6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CB2038">
              <w:rPr>
                <w:b/>
                <w:color w:val="FF0000"/>
                <w:sz w:val="26"/>
                <w:szCs w:val="26"/>
                <w:lang w:val="uk-UA"/>
              </w:rPr>
              <w:t>1217310</w:t>
            </w:r>
          </w:p>
        </w:tc>
        <w:tc>
          <w:tcPr>
            <w:tcW w:w="8896" w:type="dxa"/>
            <w:vAlign w:val="center"/>
          </w:tcPr>
          <w:p w:rsidR="00A12B2F" w:rsidRPr="006F1681" w:rsidRDefault="00A12B2F" w:rsidP="00307443">
            <w:pPr>
              <w:jc w:val="both"/>
              <w:rPr>
                <w:b/>
                <w:bCs/>
                <w:sz w:val="24"/>
                <w:szCs w:val="24"/>
              </w:rPr>
            </w:pPr>
            <w:r w:rsidRPr="006F1681">
              <w:rPr>
                <w:b/>
                <w:bCs/>
                <w:sz w:val="24"/>
                <w:szCs w:val="24"/>
              </w:rPr>
              <w:t>Будівництво об'єктів житлово-комунального господарства</w:t>
            </w:r>
          </w:p>
        </w:tc>
      </w:tr>
      <w:tr w:rsidR="00CB2038" w:rsidRPr="009F20D1" w:rsidTr="009164A4">
        <w:tc>
          <w:tcPr>
            <w:tcW w:w="1384" w:type="dxa"/>
          </w:tcPr>
          <w:p w:rsidR="00CB2038" w:rsidRPr="00CB2038" w:rsidRDefault="00CB2038" w:rsidP="00A642F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CB2038">
              <w:rPr>
                <w:b/>
                <w:color w:val="FF0000"/>
                <w:sz w:val="26"/>
                <w:szCs w:val="26"/>
                <w:lang w:val="uk-UA"/>
              </w:rPr>
              <w:t>1216015</w:t>
            </w:r>
          </w:p>
        </w:tc>
        <w:tc>
          <w:tcPr>
            <w:tcW w:w="8896" w:type="dxa"/>
          </w:tcPr>
          <w:p w:rsidR="00CB2038" w:rsidRPr="003F70D0" w:rsidRDefault="00CB2038" w:rsidP="00A642F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надійної та безперебійної експлуатації ліфтів</w:t>
            </w:r>
          </w:p>
        </w:tc>
      </w:tr>
      <w:tr w:rsidR="00CB2038" w:rsidRPr="00CB2038" w:rsidTr="003E5DFA">
        <w:tc>
          <w:tcPr>
            <w:tcW w:w="1384" w:type="dxa"/>
          </w:tcPr>
          <w:p w:rsidR="00CB2038" w:rsidRPr="00CB2038" w:rsidRDefault="00CB2038" w:rsidP="00A642F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CB2038">
              <w:rPr>
                <w:b/>
                <w:color w:val="FF0000"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CB2038" w:rsidRPr="002170F6" w:rsidRDefault="00CB2038" w:rsidP="00A642FF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2727C9" w:rsidRPr="002727C9" w:rsidTr="00180739">
        <w:tc>
          <w:tcPr>
            <w:tcW w:w="1384" w:type="dxa"/>
          </w:tcPr>
          <w:p w:rsidR="002727C9" w:rsidRPr="007F3B64" w:rsidRDefault="002727C9" w:rsidP="008041A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1210160</w:t>
            </w:r>
          </w:p>
        </w:tc>
        <w:tc>
          <w:tcPr>
            <w:tcW w:w="8896" w:type="dxa"/>
            <w:vAlign w:val="center"/>
          </w:tcPr>
          <w:p w:rsidR="002727C9" w:rsidRPr="006F1681" w:rsidRDefault="002727C9" w:rsidP="005D207F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  <w:lang w:val="uk-UA"/>
              </w:rPr>
              <w:t>Керівництво і управління у відповідній сфері у містах (місті Києві), селищах, селах, об’єднаних територіальних громадах</w:t>
            </w:r>
          </w:p>
        </w:tc>
      </w:tr>
      <w:tr w:rsidR="002727C9" w:rsidRPr="008041A6" w:rsidTr="009B6BD5">
        <w:tc>
          <w:tcPr>
            <w:tcW w:w="1384" w:type="dxa"/>
          </w:tcPr>
          <w:p w:rsidR="002727C9" w:rsidRPr="007F3B64" w:rsidRDefault="002727C9" w:rsidP="008041A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1217363</w:t>
            </w:r>
          </w:p>
        </w:tc>
        <w:tc>
          <w:tcPr>
            <w:tcW w:w="8896" w:type="dxa"/>
          </w:tcPr>
          <w:p w:rsidR="002727C9" w:rsidRPr="002170F6" w:rsidRDefault="002727C9" w:rsidP="002170F6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/>
              </w:rPr>
              <w:t>Виконання інвестиційних проектів в рамках здійснення заходів щодо соціально-економічного розвитку окремих територій</w:t>
            </w:r>
          </w:p>
        </w:tc>
      </w:tr>
      <w:tr w:rsidR="002727C9" w:rsidRPr="008041A6" w:rsidTr="009B6BD5">
        <w:tc>
          <w:tcPr>
            <w:tcW w:w="1384" w:type="dxa"/>
          </w:tcPr>
          <w:p w:rsidR="002727C9" w:rsidRPr="007F3B64" w:rsidRDefault="002727C9" w:rsidP="008041A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</w:tcPr>
          <w:p w:rsidR="002727C9" w:rsidRPr="006F1681" w:rsidRDefault="002727C9" w:rsidP="005D207F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6F1681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2727C9" w:rsidRPr="008041A6" w:rsidTr="00FE0E91">
        <w:tc>
          <w:tcPr>
            <w:tcW w:w="1384" w:type="dxa"/>
          </w:tcPr>
          <w:p w:rsidR="002727C9" w:rsidRPr="007F3B64" w:rsidRDefault="002727C9" w:rsidP="008041A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1218330</w:t>
            </w:r>
          </w:p>
        </w:tc>
        <w:tc>
          <w:tcPr>
            <w:tcW w:w="8896" w:type="dxa"/>
            <w:vAlign w:val="center"/>
          </w:tcPr>
          <w:p w:rsidR="002727C9" w:rsidRPr="006F1681" w:rsidRDefault="002727C9" w:rsidP="005D207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Інша діяльність у сфері екології та охорони природніх ресурсів</w:t>
            </w:r>
          </w:p>
        </w:tc>
      </w:tr>
      <w:tr w:rsidR="002727C9" w:rsidRPr="008041A6" w:rsidTr="009B6BD5">
        <w:tc>
          <w:tcPr>
            <w:tcW w:w="1384" w:type="dxa"/>
          </w:tcPr>
          <w:p w:rsidR="002727C9" w:rsidRPr="007F3B64" w:rsidRDefault="002727C9" w:rsidP="008041A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1218340</w:t>
            </w:r>
          </w:p>
        </w:tc>
        <w:tc>
          <w:tcPr>
            <w:tcW w:w="8896" w:type="dxa"/>
          </w:tcPr>
          <w:p w:rsidR="002727C9" w:rsidRDefault="002727C9" w:rsidP="005D207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Природоохоронні заходи за рахунок цільових фондів</w:t>
            </w:r>
          </w:p>
        </w:tc>
      </w:tr>
      <w:tr w:rsidR="002727C9" w:rsidRPr="008041A6" w:rsidTr="009B6BD5">
        <w:tc>
          <w:tcPr>
            <w:tcW w:w="1384" w:type="dxa"/>
          </w:tcPr>
          <w:p w:rsidR="002727C9" w:rsidRPr="007F3B64" w:rsidRDefault="002727C9" w:rsidP="008041A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1217670</w:t>
            </w:r>
          </w:p>
        </w:tc>
        <w:tc>
          <w:tcPr>
            <w:tcW w:w="8896" w:type="dxa"/>
          </w:tcPr>
          <w:p w:rsidR="002727C9" w:rsidRPr="002170F6" w:rsidRDefault="002727C9" w:rsidP="002170F6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3F70D0">
              <w:rPr>
                <w:rFonts w:eastAsia="Calibri"/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5E71E8" w:rsidRPr="008041A6" w:rsidTr="004D2A3F">
        <w:tc>
          <w:tcPr>
            <w:tcW w:w="1384" w:type="dxa"/>
          </w:tcPr>
          <w:p w:rsidR="005E71E8" w:rsidRPr="007F3B64" w:rsidRDefault="005E71E8" w:rsidP="008041A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1216012</w:t>
            </w:r>
          </w:p>
        </w:tc>
        <w:tc>
          <w:tcPr>
            <w:tcW w:w="8896" w:type="dxa"/>
            <w:vAlign w:val="center"/>
          </w:tcPr>
          <w:p w:rsidR="005E71E8" w:rsidRPr="000361B6" w:rsidRDefault="005E71E8" w:rsidP="005D207F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361B6">
              <w:rPr>
                <w:b/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5E71E8" w:rsidRPr="005E71E8" w:rsidTr="009B6BD5">
        <w:tc>
          <w:tcPr>
            <w:tcW w:w="1384" w:type="dxa"/>
          </w:tcPr>
          <w:p w:rsidR="005E71E8" w:rsidRPr="007F3B64" w:rsidRDefault="005E71E8" w:rsidP="008041A6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lastRenderedPageBreak/>
              <w:t>1216020</w:t>
            </w:r>
          </w:p>
        </w:tc>
        <w:tc>
          <w:tcPr>
            <w:tcW w:w="8896" w:type="dxa"/>
          </w:tcPr>
          <w:p w:rsidR="005E71E8" w:rsidRPr="002170F6" w:rsidRDefault="005E71E8" w:rsidP="005E71E8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функціонування підприємств, установ, організацій, що виробляють, виконують та\або надають житлово-комунальні послуги</w:t>
            </w:r>
          </w:p>
        </w:tc>
      </w:tr>
    </w:tbl>
    <w:p w:rsidR="000361B6" w:rsidRDefault="000361B6" w:rsidP="00CA4E26">
      <w:pPr>
        <w:ind w:firstLine="720"/>
        <w:jc w:val="both"/>
        <w:rPr>
          <w:sz w:val="26"/>
          <w:szCs w:val="26"/>
          <w:lang w:val="uk-UA"/>
        </w:rPr>
      </w:pPr>
    </w:p>
    <w:p w:rsidR="00ED7BF8" w:rsidRDefault="00ED7BF8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972501" w:rsidRDefault="00972501" w:rsidP="00C95FAB">
      <w:pPr>
        <w:jc w:val="both"/>
        <w:rPr>
          <w:sz w:val="18"/>
          <w:szCs w:val="18"/>
          <w:lang w:val="uk-UA"/>
        </w:rPr>
      </w:pPr>
    </w:p>
    <w:p w:rsidR="00A369C4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170F6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p w:rsidR="002170F6" w:rsidRDefault="002170F6" w:rsidP="00C95FAB">
      <w:pPr>
        <w:jc w:val="both"/>
        <w:rPr>
          <w:sz w:val="18"/>
          <w:szCs w:val="18"/>
          <w:lang w:val="uk-UA"/>
        </w:rPr>
      </w:pPr>
    </w:p>
    <w:sectPr w:rsidR="002170F6" w:rsidSect="005E71E8">
      <w:footnotePr>
        <w:pos w:val="beneathText"/>
      </w:footnotePr>
      <w:pgSz w:w="11905" w:h="16837"/>
      <w:pgMar w:top="567" w:right="565" w:bottom="1702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109" w:rsidRDefault="007F2109">
      <w:r>
        <w:separator/>
      </w:r>
    </w:p>
  </w:endnote>
  <w:endnote w:type="continuationSeparator" w:id="1">
    <w:p w:rsidR="007F2109" w:rsidRDefault="007F2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109" w:rsidRDefault="007F2109">
      <w:r>
        <w:separator/>
      </w:r>
    </w:p>
  </w:footnote>
  <w:footnote w:type="continuationSeparator" w:id="1">
    <w:p w:rsidR="007F2109" w:rsidRDefault="007F21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34200"/>
    <w:rsid w:val="000361B6"/>
    <w:rsid w:val="000465F7"/>
    <w:rsid w:val="00047571"/>
    <w:rsid w:val="000507BD"/>
    <w:rsid w:val="00056ABA"/>
    <w:rsid w:val="000657A9"/>
    <w:rsid w:val="0007377C"/>
    <w:rsid w:val="00076453"/>
    <w:rsid w:val="000772E4"/>
    <w:rsid w:val="00083AF4"/>
    <w:rsid w:val="00092B5C"/>
    <w:rsid w:val="0009400E"/>
    <w:rsid w:val="00096C6C"/>
    <w:rsid w:val="000A1903"/>
    <w:rsid w:val="000A20BF"/>
    <w:rsid w:val="000B0B94"/>
    <w:rsid w:val="000C060A"/>
    <w:rsid w:val="000C29FF"/>
    <w:rsid w:val="000C72E9"/>
    <w:rsid w:val="000D105F"/>
    <w:rsid w:val="000D1373"/>
    <w:rsid w:val="000D1D30"/>
    <w:rsid w:val="000D7276"/>
    <w:rsid w:val="000D7376"/>
    <w:rsid w:val="00100CF8"/>
    <w:rsid w:val="00123043"/>
    <w:rsid w:val="00124F42"/>
    <w:rsid w:val="00126E88"/>
    <w:rsid w:val="00140745"/>
    <w:rsid w:val="0015086A"/>
    <w:rsid w:val="00156A77"/>
    <w:rsid w:val="00160AD5"/>
    <w:rsid w:val="0016323F"/>
    <w:rsid w:val="001655BF"/>
    <w:rsid w:val="00166232"/>
    <w:rsid w:val="00170927"/>
    <w:rsid w:val="001758F4"/>
    <w:rsid w:val="00183D49"/>
    <w:rsid w:val="00196009"/>
    <w:rsid w:val="001A52D6"/>
    <w:rsid w:val="001A6D0F"/>
    <w:rsid w:val="001B3336"/>
    <w:rsid w:val="001B6F64"/>
    <w:rsid w:val="001C5986"/>
    <w:rsid w:val="001C6919"/>
    <w:rsid w:val="001D0BC8"/>
    <w:rsid w:val="001D56E5"/>
    <w:rsid w:val="001E11AA"/>
    <w:rsid w:val="001E444A"/>
    <w:rsid w:val="001F6DD9"/>
    <w:rsid w:val="00203A01"/>
    <w:rsid w:val="00203CBF"/>
    <w:rsid w:val="0020666F"/>
    <w:rsid w:val="00211F90"/>
    <w:rsid w:val="002170F6"/>
    <w:rsid w:val="00227E7F"/>
    <w:rsid w:val="002308B7"/>
    <w:rsid w:val="0023254A"/>
    <w:rsid w:val="0023613D"/>
    <w:rsid w:val="00237A2B"/>
    <w:rsid w:val="0024029E"/>
    <w:rsid w:val="00240A4A"/>
    <w:rsid w:val="0024544F"/>
    <w:rsid w:val="00246FC9"/>
    <w:rsid w:val="00254C03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5802"/>
    <w:rsid w:val="002D664B"/>
    <w:rsid w:val="002E0DA4"/>
    <w:rsid w:val="002E1431"/>
    <w:rsid w:val="002E24BD"/>
    <w:rsid w:val="002E55EA"/>
    <w:rsid w:val="002E6D09"/>
    <w:rsid w:val="002E75A4"/>
    <w:rsid w:val="002F17AE"/>
    <w:rsid w:val="002F561C"/>
    <w:rsid w:val="002F71DB"/>
    <w:rsid w:val="00300E85"/>
    <w:rsid w:val="003018AE"/>
    <w:rsid w:val="003075BE"/>
    <w:rsid w:val="003076B0"/>
    <w:rsid w:val="00307F68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02B48"/>
    <w:rsid w:val="0041040D"/>
    <w:rsid w:val="004107E3"/>
    <w:rsid w:val="004127B6"/>
    <w:rsid w:val="00423313"/>
    <w:rsid w:val="004340A2"/>
    <w:rsid w:val="00437FB9"/>
    <w:rsid w:val="0044188B"/>
    <w:rsid w:val="004425B3"/>
    <w:rsid w:val="0045619D"/>
    <w:rsid w:val="00457CE1"/>
    <w:rsid w:val="00466B4A"/>
    <w:rsid w:val="00481281"/>
    <w:rsid w:val="004A7D03"/>
    <w:rsid w:val="004E22FC"/>
    <w:rsid w:val="004E7F0B"/>
    <w:rsid w:val="004F56DD"/>
    <w:rsid w:val="004F5C28"/>
    <w:rsid w:val="004F7C6F"/>
    <w:rsid w:val="005122E4"/>
    <w:rsid w:val="00521239"/>
    <w:rsid w:val="00524B5E"/>
    <w:rsid w:val="00524CEE"/>
    <w:rsid w:val="00535D25"/>
    <w:rsid w:val="00537571"/>
    <w:rsid w:val="00543B96"/>
    <w:rsid w:val="00552853"/>
    <w:rsid w:val="00556133"/>
    <w:rsid w:val="005657F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9D5"/>
    <w:rsid w:val="005C5708"/>
    <w:rsid w:val="005C6956"/>
    <w:rsid w:val="005C7C45"/>
    <w:rsid w:val="005D16DF"/>
    <w:rsid w:val="005D36C5"/>
    <w:rsid w:val="005D7164"/>
    <w:rsid w:val="005E4918"/>
    <w:rsid w:val="005E71E8"/>
    <w:rsid w:val="005F54AD"/>
    <w:rsid w:val="00604F3A"/>
    <w:rsid w:val="00615B8F"/>
    <w:rsid w:val="006172D3"/>
    <w:rsid w:val="00622512"/>
    <w:rsid w:val="006251B4"/>
    <w:rsid w:val="0063296D"/>
    <w:rsid w:val="0063528F"/>
    <w:rsid w:val="00635D3A"/>
    <w:rsid w:val="00635D3C"/>
    <w:rsid w:val="006439F7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5EE6"/>
    <w:rsid w:val="00797A4A"/>
    <w:rsid w:val="007A3AB0"/>
    <w:rsid w:val="007A5979"/>
    <w:rsid w:val="007B0C1A"/>
    <w:rsid w:val="007B13E6"/>
    <w:rsid w:val="007B5D81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6E47"/>
    <w:rsid w:val="00811989"/>
    <w:rsid w:val="008120DA"/>
    <w:rsid w:val="00812682"/>
    <w:rsid w:val="008239B4"/>
    <w:rsid w:val="00825B69"/>
    <w:rsid w:val="008272F2"/>
    <w:rsid w:val="00837288"/>
    <w:rsid w:val="008416A8"/>
    <w:rsid w:val="00843660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178AA"/>
    <w:rsid w:val="00921692"/>
    <w:rsid w:val="00922B08"/>
    <w:rsid w:val="0093159B"/>
    <w:rsid w:val="00943E0E"/>
    <w:rsid w:val="00947043"/>
    <w:rsid w:val="00955906"/>
    <w:rsid w:val="00956638"/>
    <w:rsid w:val="00961D1D"/>
    <w:rsid w:val="009653D1"/>
    <w:rsid w:val="00972501"/>
    <w:rsid w:val="00973B56"/>
    <w:rsid w:val="00985F9F"/>
    <w:rsid w:val="00996CAD"/>
    <w:rsid w:val="009A3DC5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11030"/>
    <w:rsid w:val="00A12B2F"/>
    <w:rsid w:val="00A14F37"/>
    <w:rsid w:val="00A16619"/>
    <w:rsid w:val="00A26E0F"/>
    <w:rsid w:val="00A27349"/>
    <w:rsid w:val="00A369C4"/>
    <w:rsid w:val="00A43A9E"/>
    <w:rsid w:val="00A502CB"/>
    <w:rsid w:val="00A57267"/>
    <w:rsid w:val="00A57B77"/>
    <w:rsid w:val="00A63A4E"/>
    <w:rsid w:val="00A67C84"/>
    <w:rsid w:val="00A83454"/>
    <w:rsid w:val="00A87303"/>
    <w:rsid w:val="00A87A20"/>
    <w:rsid w:val="00A87D87"/>
    <w:rsid w:val="00AA3411"/>
    <w:rsid w:val="00AC0537"/>
    <w:rsid w:val="00AC1EA2"/>
    <w:rsid w:val="00AC2C26"/>
    <w:rsid w:val="00AC3F04"/>
    <w:rsid w:val="00AC417F"/>
    <w:rsid w:val="00AD30A4"/>
    <w:rsid w:val="00AD3A3A"/>
    <w:rsid w:val="00AD402B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10043"/>
    <w:rsid w:val="00B16374"/>
    <w:rsid w:val="00B210E1"/>
    <w:rsid w:val="00B22F32"/>
    <w:rsid w:val="00B2387A"/>
    <w:rsid w:val="00B24227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C0C66"/>
    <w:rsid w:val="00BC241A"/>
    <w:rsid w:val="00BC27C3"/>
    <w:rsid w:val="00BC3A30"/>
    <w:rsid w:val="00BC534A"/>
    <w:rsid w:val="00BD617B"/>
    <w:rsid w:val="00BE1224"/>
    <w:rsid w:val="00BE1FA9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49B6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2979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527B1"/>
    <w:rsid w:val="00E557A6"/>
    <w:rsid w:val="00E72AD5"/>
    <w:rsid w:val="00E80105"/>
    <w:rsid w:val="00E90408"/>
    <w:rsid w:val="00E90AE7"/>
    <w:rsid w:val="00E95AA1"/>
    <w:rsid w:val="00E95B6D"/>
    <w:rsid w:val="00EA0795"/>
    <w:rsid w:val="00EA1C4D"/>
    <w:rsid w:val="00EA78F3"/>
    <w:rsid w:val="00EB0FE0"/>
    <w:rsid w:val="00EB3A80"/>
    <w:rsid w:val="00EB5B66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21C2E"/>
    <w:rsid w:val="00F241C7"/>
    <w:rsid w:val="00F260F2"/>
    <w:rsid w:val="00F2766E"/>
    <w:rsid w:val="00F31ABE"/>
    <w:rsid w:val="00F37D8B"/>
    <w:rsid w:val="00F439EE"/>
    <w:rsid w:val="00F457FC"/>
    <w:rsid w:val="00F500A5"/>
    <w:rsid w:val="00F57DB4"/>
    <w:rsid w:val="00F621CB"/>
    <w:rsid w:val="00F66932"/>
    <w:rsid w:val="00F70F02"/>
    <w:rsid w:val="00F77C45"/>
    <w:rsid w:val="00F87AF5"/>
    <w:rsid w:val="00FA4349"/>
    <w:rsid w:val="00FA56FD"/>
    <w:rsid w:val="00FA6769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1721</Words>
  <Characters>982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7</cp:revision>
  <cp:lastPrinted>2020-11-12T09:37:00Z</cp:lastPrinted>
  <dcterms:created xsi:type="dcterms:W3CDTF">2021-06-03T11:52:00Z</dcterms:created>
  <dcterms:modified xsi:type="dcterms:W3CDTF">2021-06-03T12:03:00Z</dcterms:modified>
</cp:coreProperties>
</file>