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1FA4BD3F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223A8">
              <w:rPr>
                <w:rFonts w:eastAsia="Times New Roman"/>
                <w:b/>
                <w:sz w:val="28"/>
                <w:szCs w:val="28"/>
              </w:rPr>
              <w:t>03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6223A8">
              <w:rPr>
                <w:rFonts w:eastAsia="Times New Roman"/>
                <w:b/>
                <w:sz w:val="28"/>
                <w:szCs w:val="28"/>
              </w:rPr>
              <w:t>5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49633529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6223A8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2EB0B0" w14:textId="7EC829F8" w:rsidR="00524B44" w:rsidRPr="00524B44" w:rsidRDefault="00524B44" w:rsidP="00524B44">
            <w:pPr>
              <w:jc w:val="both"/>
              <w:rPr>
                <w:sz w:val="28"/>
                <w:szCs w:val="28"/>
              </w:rPr>
            </w:pPr>
            <w:r w:rsidRPr="00524B44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524B44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14:paraId="21870069" w14:textId="77777777" w:rsidR="00A7310B" w:rsidRPr="00BF7B0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2C2D8725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524B44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 w:rsidR="00524B4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524B44"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278F4114" w14:textId="4F8B1B3B" w:rsidR="004E13E5" w:rsidRPr="006223A8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CD5DA4" w:rsidRPr="00FD771E" w14:paraId="511A5CEF" w14:textId="77777777" w:rsidTr="004E312D">
        <w:tc>
          <w:tcPr>
            <w:tcW w:w="630" w:type="dxa"/>
            <w:shd w:val="clear" w:color="auto" w:fill="auto"/>
          </w:tcPr>
          <w:p w14:paraId="65C45EB0" w14:textId="77777777" w:rsidR="00CD5DA4" w:rsidRPr="00BF7B0A" w:rsidRDefault="00CD5DA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AB965A1" w14:textId="203A3F62" w:rsidR="00CD5DA4" w:rsidRPr="00CD5DA4" w:rsidRDefault="00CD5DA4" w:rsidP="00CD5DA4">
            <w:pPr>
              <w:ind w:right="141"/>
              <w:jc w:val="both"/>
              <w:rPr>
                <w:sz w:val="28"/>
                <w:szCs w:val="28"/>
              </w:rPr>
            </w:pPr>
            <w:r w:rsidRPr="00CD5DA4">
              <w:rPr>
                <w:sz w:val="28"/>
                <w:szCs w:val="28"/>
              </w:rPr>
              <w:t>Про кошти з цільового фонду</w:t>
            </w:r>
            <w:r>
              <w:rPr>
                <w:sz w:val="28"/>
                <w:szCs w:val="28"/>
              </w:rPr>
              <w:t xml:space="preserve"> </w:t>
            </w:r>
            <w:r w:rsidRPr="00CD5DA4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14:paraId="6BBB4EA3" w14:textId="77777777" w:rsidR="00CD5DA4" w:rsidRPr="00BF7B0A" w:rsidRDefault="00CD5DA4" w:rsidP="00CD5DA4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C4B3D6" w14:textId="74966369" w:rsidR="00CD5DA4" w:rsidRPr="00AE726F" w:rsidRDefault="00CD5DA4" w:rsidP="00CD5DA4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Світлана Георгіївна</w:t>
            </w:r>
            <w:r w:rsidRPr="00FD771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обліку та звітності</w:t>
            </w:r>
          </w:p>
          <w:p w14:paraId="39717821" w14:textId="77777777" w:rsidR="00CD5DA4" w:rsidRPr="00524B44" w:rsidRDefault="00CD5DA4" w:rsidP="00524B44">
            <w:pPr>
              <w:jc w:val="both"/>
              <w:rPr>
                <w:sz w:val="28"/>
                <w:szCs w:val="28"/>
              </w:rPr>
            </w:pPr>
          </w:p>
        </w:tc>
      </w:tr>
      <w:tr w:rsidR="001B6A51" w:rsidRPr="00FD771E" w14:paraId="1CA7D418" w14:textId="77777777" w:rsidTr="004E312D">
        <w:tc>
          <w:tcPr>
            <w:tcW w:w="630" w:type="dxa"/>
            <w:shd w:val="clear" w:color="auto" w:fill="auto"/>
          </w:tcPr>
          <w:p w14:paraId="6FB5FE1E" w14:textId="77777777" w:rsidR="001B6A51" w:rsidRPr="00BF7B0A" w:rsidRDefault="001B6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351C63" w14:textId="480F315B" w:rsidR="00CD5DA4" w:rsidRDefault="00CD5DA4" w:rsidP="00CD5DA4">
            <w:pPr>
              <w:ind w:right="141"/>
              <w:jc w:val="both"/>
              <w:rPr>
                <w:rFonts w:eastAsia="Andale Sans UI;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змін до рішення виконавчого комітету Луцької міської ради від 13.04.2022 №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200-1 «Про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оголошення конкурсу на перевезення пасажирів на автобусних маршрутах загального користування № 7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Завокзальний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ринок”,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№ 53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“Луцьк – Липляни”»</w:t>
            </w:r>
          </w:p>
          <w:p w14:paraId="3A0C59B7" w14:textId="77777777" w:rsidR="001B6A51" w:rsidRPr="00BF7B0A" w:rsidRDefault="001B6A51" w:rsidP="001B6A5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4B32F2" w14:textId="6F67E5CA" w:rsidR="001B6A51" w:rsidRDefault="001B6A51" w:rsidP="00CD5DA4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7A5422">
              <w:rPr>
                <w:sz w:val="28"/>
                <w:szCs w:val="28"/>
              </w:rPr>
              <w:t>Главічка</w:t>
            </w:r>
            <w:proofErr w:type="spellEnd"/>
            <w:r w:rsidR="007A5422">
              <w:rPr>
                <w:sz w:val="28"/>
                <w:szCs w:val="28"/>
              </w:rPr>
              <w:t xml:space="preserve"> Віктор Йосипович</w:t>
            </w:r>
            <w:r w:rsidRPr="00FD771E">
              <w:rPr>
                <w:sz w:val="28"/>
                <w:szCs w:val="28"/>
              </w:rPr>
              <w:t xml:space="preserve"> – начальни</w:t>
            </w:r>
            <w:r>
              <w:rPr>
                <w:sz w:val="28"/>
                <w:szCs w:val="28"/>
              </w:rPr>
              <w:t xml:space="preserve">к відділу </w:t>
            </w:r>
            <w:r w:rsidR="007A5422">
              <w:rPr>
                <w:sz w:val="28"/>
                <w:szCs w:val="28"/>
              </w:rPr>
              <w:t>транспорту</w:t>
            </w:r>
          </w:p>
          <w:p w14:paraId="33E2BE35" w14:textId="7EE0A5F2" w:rsidR="004E13E5" w:rsidRPr="00CD5DA4" w:rsidRDefault="004E13E5" w:rsidP="00CD5DA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4AFE3D7" w14:textId="77777777" w:rsidTr="004E312D">
        <w:tc>
          <w:tcPr>
            <w:tcW w:w="630" w:type="dxa"/>
            <w:shd w:val="clear" w:color="auto" w:fill="auto"/>
          </w:tcPr>
          <w:p w14:paraId="4E87CFC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CF861A" w14:textId="407559B1" w:rsidR="004E3AA8" w:rsidRPr="004E3AA8" w:rsidRDefault="004E3AA8" w:rsidP="004E3AA8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4E3AA8">
              <w:rPr>
                <w:sz w:val="28"/>
                <w:szCs w:val="28"/>
              </w:rPr>
              <w:t>Про звільнення розповсюджувача</w:t>
            </w:r>
            <w:r>
              <w:rPr>
                <w:sz w:val="28"/>
                <w:szCs w:val="28"/>
              </w:rPr>
              <w:t xml:space="preserve"> </w:t>
            </w:r>
            <w:r w:rsidRPr="004E3AA8">
              <w:rPr>
                <w:sz w:val="28"/>
                <w:szCs w:val="28"/>
              </w:rPr>
              <w:t>зовнішньої реклами від плати за</w:t>
            </w:r>
            <w:r>
              <w:rPr>
                <w:sz w:val="28"/>
                <w:szCs w:val="28"/>
              </w:rPr>
              <w:t xml:space="preserve"> </w:t>
            </w:r>
            <w:r w:rsidRPr="004E3AA8">
              <w:rPr>
                <w:sz w:val="28"/>
                <w:szCs w:val="28"/>
              </w:rPr>
              <w:t>тимчасове користування місцем розміщення засобів зовнішньої</w:t>
            </w:r>
            <w:r>
              <w:rPr>
                <w:sz w:val="28"/>
                <w:szCs w:val="28"/>
              </w:rPr>
              <w:t xml:space="preserve"> </w:t>
            </w:r>
            <w:r w:rsidRPr="004E3AA8">
              <w:rPr>
                <w:sz w:val="28"/>
                <w:szCs w:val="28"/>
              </w:rPr>
              <w:t>реклами на період розміщення інформаційно-патріотичної агітації «Міцна оборона Волині»</w:t>
            </w:r>
          </w:p>
          <w:p w14:paraId="537CCCA6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AD9CB1" w14:textId="79486EEF" w:rsidR="007D08AE" w:rsidRDefault="007D08AE" w:rsidP="00611A78">
            <w:pPr>
              <w:ind w:left="1900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11A78">
              <w:rPr>
                <w:sz w:val="28"/>
                <w:szCs w:val="28"/>
              </w:rPr>
              <w:t>Ковальський Олександр Ростиславович</w:t>
            </w:r>
            <w:r w:rsidR="001E3AFC" w:rsidRPr="00FD771E">
              <w:rPr>
                <w:sz w:val="28"/>
                <w:szCs w:val="28"/>
              </w:rPr>
              <w:t xml:space="preserve"> – </w:t>
            </w:r>
            <w:r w:rsidR="00611A78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="00611A78">
              <w:rPr>
                <w:sz w:val="28"/>
                <w:szCs w:val="28"/>
              </w:rPr>
              <w:t>Луцькреклама</w:t>
            </w:r>
            <w:proofErr w:type="spellEnd"/>
            <w:r w:rsidR="00611A78">
              <w:rPr>
                <w:sz w:val="28"/>
                <w:szCs w:val="28"/>
              </w:rPr>
              <w:t>»</w:t>
            </w:r>
          </w:p>
          <w:p w14:paraId="782E5641" w14:textId="7FDC2613" w:rsidR="004E13E5" w:rsidRPr="004E13E5" w:rsidRDefault="004E13E5" w:rsidP="007D08AE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63B4E9C" w14:textId="6AD4CD05" w:rsidR="00CD60DB" w:rsidRPr="00155B84" w:rsidRDefault="004E312D" w:rsidP="00611A78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983A" w14:textId="77777777" w:rsidR="00911E3E" w:rsidRDefault="00911E3E">
      <w:r>
        <w:separator/>
      </w:r>
    </w:p>
  </w:endnote>
  <w:endnote w:type="continuationSeparator" w:id="0">
    <w:p w14:paraId="46046E5B" w14:textId="77777777" w:rsidR="00911E3E" w:rsidRDefault="0091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0C3D" w14:textId="77777777" w:rsidR="00911E3E" w:rsidRDefault="00911E3E">
      <w:r>
        <w:separator/>
      </w:r>
    </w:p>
  </w:footnote>
  <w:footnote w:type="continuationSeparator" w:id="0">
    <w:p w14:paraId="5FDABBD7" w14:textId="77777777" w:rsidR="00911E3E" w:rsidRDefault="0091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9914296">
    <w:abstractNumId w:val="1"/>
  </w:num>
  <w:num w:numId="2" w16cid:durableId="67711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4027E"/>
    <w:rsid w:val="000809B8"/>
    <w:rsid w:val="000822A2"/>
    <w:rsid w:val="000849FE"/>
    <w:rsid w:val="0008703E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60AF2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2E3A73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4E3AA8"/>
    <w:rsid w:val="005046EB"/>
    <w:rsid w:val="00515C29"/>
    <w:rsid w:val="00517F0E"/>
    <w:rsid w:val="005246BA"/>
    <w:rsid w:val="00524B44"/>
    <w:rsid w:val="0052799C"/>
    <w:rsid w:val="00565523"/>
    <w:rsid w:val="00570915"/>
    <w:rsid w:val="00583949"/>
    <w:rsid w:val="00592941"/>
    <w:rsid w:val="005949CA"/>
    <w:rsid w:val="00596167"/>
    <w:rsid w:val="005D3EAD"/>
    <w:rsid w:val="005E0E4C"/>
    <w:rsid w:val="00611A78"/>
    <w:rsid w:val="006218E2"/>
    <w:rsid w:val="006223A8"/>
    <w:rsid w:val="00647660"/>
    <w:rsid w:val="00663009"/>
    <w:rsid w:val="0069548F"/>
    <w:rsid w:val="006A2713"/>
    <w:rsid w:val="006A5B41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422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B7FF1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5DA4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5EA33230-3F14-4B15-A2CD-DF52418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D03F-C2DA-462F-B0E4-ADC1F63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16</cp:revision>
  <cp:lastPrinted>2022-05-02T14:12:00Z</cp:lastPrinted>
  <dcterms:created xsi:type="dcterms:W3CDTF">2022-04-13T11:15:00Z</dcterms:created>
  <dcterms:modified xsi:type="dcterms:W3CDTF">2022-05-02T14:16:00Z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