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9894" w:type="dxa"/>
        <w:jc w:val="left"/>
        <w:tblInd w:w="-113" w:type="dxa"/>
        <w:tblCellMar>
          <w:top w:w="0" w:type="dxa"/>
          <w:left w:w="0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630"/>
        <w:gridCol w:w="9263"/>
      </w:tblGrid>
      <w:tr>
        <w:trPr/>
        <w:tc>
          <w:tcPr>
            <w:tcW w:w="9893" w:type="dxa"/>
            <w:gridSpan w:val="2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sz w:val="28"/>
                <w:szCs w:val="28"/>
              </w:rPr>
              <w:t>ПОРЯДОК ДЕННИЙ</w:t>
            </w:r>
          </w:p>
          <w:p>
            <w:pPr>
              <w:pStyle w:val="Normal"/>
              <w:jc w:val="center"/>
              <w:rPr/>
            </w:pPr>
            <w:r>
              <w:rPr>
                <w:b/>
                <w:sz w:val="28"/>
                <w:szCs w:val="28"/>
              </w:rPr>
              <w:t>засідання виконавчого комітету</w:t>
            </w:r>
          </w:p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Луцької міської ради</w:t>
            </w:r>
          </w:p>
          <w:p>
            <w:pPr>
              <w:pStyle w:val="Normal"/>
              <w:tabs>
                <w:tab w:val="clear" w:pos="720"/>
                <w:tab w:val="left" w:pos="8480" w:leader="none"/>
              </w:tabs>
              <w:rPr/>
            </w:pPr>
            <w:r>
              <w:rPr>
                <w:rFonts w:eastAsia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                   </w:t>
            </w:r>
            <w:r>
              <w:rPr>
                <w:rFonts w:eastAsia="Times New Roman"/>
                <w:b/>
                <w:sz w:val="28"/>
                <w:szCs w:val="28"/>
              </w:rPr>
              <w:t>16.02.</w:t>
            </w:r>
            <w:r>
              <w:rPr>
                <w:b/>
                <w:sz w:val="28"/>
                <w:szCs w:val="28"/>
              </w:rPr>
              <w:t>2022</w:t>
            </w:r>
          </w:p>
          <w:p>
            <w:pPr>
              <w:pStyle w:val="Normal"/>
              <w:tabs>
                <w:tab w:val="clear" w:pos="720"/>
                <w:tab w:val="left" w:pos="8480" w:leader="none"/>
              </w:tabs>
              <w:rPr>
                <w:b/>
                <w:b/>
                <w:sz w:val="28"/>
                <w:szCs w:val="28"/>
                <w:u w:val="single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                   </w:t>
            </w:r>
            <w:r>
              <w:rPr>
                <w:rFonts w:eastAsia="Times New Roman"/>
                <w:b/>
                <w:sz w:val="28"/>
                <w:szCs w:val="28"/>
                <w:u w:val="single"/>
              </w:rPr>
              <w:t>10</w:t>
            </w:r>
            <w:r>
              <w:rPr>
                <w:b/>
                <w:sz w:val="28"/>
                <w:szCs w:val="28"/>
                <w:u w:val="single"/>
              </w:rPr>
              <w:t>.00</w:t>
            </w:r>
          </w:p>
          <w:p>
            <w:pPr>
              <w:pStyle w:val="Normal"/>
              <w:tabs>
                <w:tab w:val="clear" w:pos="720"/>
                <w:tab w:val="left" w:pos="84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виконання бюджету Луцької міської територіальної громади за 2021 рік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1893" w:right="142" w:hanging="1843"/>
              <w:rPr>
                <w:rFonts w:ascii="Times New Roman CYR" w:hAnsi="Times New Roman CYR" w:eastAsia="Arial Unicode MS" w:cs="Times New Roman CYR"/>
                <w:kern w:val="2"/>
                <w:sz w:val="28"/>
                <w:szCs w:val="28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bidi="hi-IN"/>
              </w:rPr>
              <w:t>Доповідає:        Єлова Ліля Анатоліївна – директор департаменту фінансів, бюджету та аудиту</w:t>
            </w:r>
          </w:p>
          <w:p>
            <w:pPr>
              <w:pStyle w:val="Normal"/>
              <w:ind w:left="50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роботу департаменту соціальної політики у 2021 році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1893" w:right="142" w:hanging="1843"/>
              <w:rPr>
                <w:rFonts w:eastAsia="Arial Unicode MS"/>
                <w:kern w:val="2"/>
                <w:sz w:val="28"/>
                <w:szCs w:val="28"/>
                <w:lang w:bidi="hi-IN"/>
              </w:rPr>
            </w:pPr>
            <w:r>
              <w:rPr>
                <w:rFonts w:eastAsia="Arial Unicode MS"/>
                <w:kern w:val="2"/>
                <w:sz w:val="28"/>
                <w:szCs w:val="28"/>
                <w:lang w:bidi="hi-IN"/>
              </w:rPr>
              <w:t>Доповідає:        Майборода Вікторія Марківна – директор департаменту соціальної політики</w:t>
            </w:r>
          </w:p>
          <w:p>
            <w:pPr>
              <w:pStyle w:val="Normal"/>
              <w:widowControl w:val="false"/>
              <w:ind w:left="1893" w:right="142" w:hanging="184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 затвердження граничної вартості навчання на 2022 рік 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1893" w:right="142" w:hanging="1843"/>
              <w:rPr>
                <w:rFonts w:eastAsia="Arial Unicode MS"/>
                <w:kern w:val="2"/>
                <w:sz w:val="28"/>
                <w:szCs w:val="28"/>
                <w:lang w:bidi="hi-IN"/>
              </w:rPr>
            </w:pPr>
            <w:r>
              <w:rPr>
                <w:rFonts w:eastAsia="Arial Unicode MS"/>
                <w:kern w:val="2"/>
                <w:sz w:val="28"/>
                <w:szCs w:val="28"/>
                <w:lang w:bidi="hi-IN"/>
              </w:rPr>
              <w:t>Доповідає:        Майборода Вікторія Марківна – директор департаменту соціальної політики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 затвердження граничної вартості послуг забезпечення відпочинку із проведенням заходів із психологічної реабілітації на 2022 рік </w:t>
            </w:r>
          </w:p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1893" w:right="142" w:hanging="1843"/>
              <w:rPr>
                <w:rFonts w:eastAsia="Arial Unicode MS"/>
                <w:kern w:val="2"/>
                <w:sz w:val="28"/>
                <w:szCs w:val="28"/>
                <w:lang w:bidi="hi-IN"/>
              </w:rPr>
            </w:pPr>
            <w:r>
              <w:rPr>
                <w:rFonts w:eastAsia="Arial Unicode MS"/>
                <w:kern w:val="2"/>
                <w:sz w:val="28"/>
                <w:szCs w:val="28"/>
                <w:lang w:bidi="hi-IN"/>
              </w:rPr>
              <w:t>Доповідає:        Майборода Вікторія Марківна – директор департаменту соціальної політики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1815" w:leader="none"/>
              </w:tabs>
              <w:ind w:left="1871" w:right="170" w:firstLine="447"/>
              <w:rPr>
                <w:rFonts w:eastAsia="Arial Unicode MS"/>
                <w:kern w:val="2"/>
                <w:lang w:bidi="hi-IN"/>
              </w:rPr>
            </w:pPr>
            <w:r>
              <w:rPr>
                <w:rFonts w:eastAsia="Arial Unicode MS"/>
                <w:kern w:val="2"/>
                <w:lang w:bidi="hi-IN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firstLine="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виплату допомоги на поховання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1893" w:right="142" w:hanging="1843"/>
              <w:rPr>
                <w:rFonts w:eastAsia="Arial Unicode MS"/>
                <w:kern w:val="2"/>
                <w:sz w:val="28"/>
                <w:szCs w:val="28"/>
                <w:lang w:bidi="hi-IN"/>
              </w:rPr>
            </w:pPr>
            <w:r>
              <w:rPr>
                <w:rFonts w:eastAsia="Arial Unicode MS"/>
                <w:kern w:val="2"/>
                <w:sz w:val="28"/>
                <w:szCs w:val="28"/>
                <w:lang w:bidi="hi-IN"/>
              </w:rPr>
              <w:t>Доповідає:        Майборода Вікторія Марківна – директор департаменту соціальної політики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1815" w:leader="none"/>
              </w:tabs>
              <w:ind w:left="1871" w:right="170" w:firstLine="447"/>
              <w:rPr/>
            </w:pPr>
            <w:r>
              <w:rPr/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роботу комунального закладу «Луцький міський центр фізичного здоров’я населення “Спорт для всіх” Луцької міської ради»</w:t>
            </w:r>
          </w:p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2318" w:right="142" w:hanging="2268"/>
              <w:rPr>
                <w:sz w:val="28"/>
                <w:szCs w:val="28"/>
              </w:rPr>
            </w:pPr>
            <w:r>
              <w:rPr>
                <w:rFonts w:eastAsia="Arial Unicode MS"/>
                <w:kern w:val="2"/>
                <w:sz w:val="28"/>
                <w:szCs w:val="28"/>
                <w:lang w:bidi="hi-IN"/>
              </w:rPr>
              <w:t xml:space="preserve">Співдоповідають:  Захожий Володимир Васильович – директор    департаменту молоді та спорту 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177" w:leader="none"/>
              </w:tabs>
              <w:ind w:left="2318" w:right="170" w:hanging="0"/>
              <w:rPr>
                <w:rFonts w:eastAsia="Arial Unicode MS"/>
                <w:kern w:val="2"/>
                <w:sz w:val="28"/>
                <w:szCs w:val="28"/>
                <w:lang w:bidi="hi-IN"/>
              </w:rPr>
            </w:pPr>
            <w:r>
              <w:rPr>
                <w:rFonts w:eastAsia="Arial Unicode MS"/>
                <w:kern w:val="2"/>
                <w:sz w:val="28"/>
                <w:szCs w:val="28"/>
                <w:lang w:bidi="hi-IN"/>
              </w:rPr>
              <w:t>Назарук Наталія Валеріївна – директор Луцького міського центру фізичного здоров’я населення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177" w:leader="none"/>
              </w:tabs>
              <w:ind w:left="2318" w:right="170" w:hanging="0"/>
              <w:rPr>
                <w:rFonts w:eastAsia="Arial Unicode MS"/>
                <w:kern w:val="2"/>
                <w:sz w:val="28"/>
                <w:szCs w:val="28"/>
                <w:lang w:bidi="hi-IN"/>
              </w:rPr>
            </w:pPr>
            <w:r>
              <w:rPr>
                <w:rFonts w:eastAsia="Arial Unicode MS"/>
                <w:kern w:val="2"/>
                <w:sz w:val="28"/>
                <w:szCs w:val="28"/>
                <w:lang w:bidi="hi-IN"/>
              </w:rPr>
              <w:t>«Спорт для всіх»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177" w:leader="none"/>
              </w:tabs>
              <w:ind w:left="2318" w:right="170" w:hanging="0"/>
              <w:rPr>
                <w:rFonts w:eastAsia="Arial Unicode MS"/>
                <w:kern w:val="2"/>
                <w:lang w:bidi="hi-IN"/>
              </w:rPr>
            </w:pPr>
            <w:r>
              <w:rPr>
                <w:rFonts w:eastAsia="Arial Unicode MS"/>
                <w:kern w:val="2"/>
                <w:lang w:bidi="hi-IN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4962" w:leader="none"/>
              </w:tabs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Про погодження розміру плати за платні послуги в приміщеннях комунального закладу «Луцький міський центр фізичного здоров’я населення </w:t>
            </w:r>
            <w:r>
              <w:rPr>
                <w:bCs/>
                <w:spacing w:val="-6"/>
                <w:sz w:val="28"/>
                <w:szCs w:val="28"/>
              </w:rPr>
              <w:t>“</w:t>
            </w:r>
            <w:r>
              <w:rPr>
                <w:bCs/>
                <w:sz w:val="28"/>
                <w:szCs w:val="28"/>
              </w:rPr>
              <w:t>Спорт для всіх</w:t>
            </w:r>
            <w:r>
              <w:rPr>
                <w:bCs/>
                <w:spacing w:val="-6"/>
                <w:sz w:val="28"/>
                <w:szCs w:val="28"/>
              </w:rPr>
              <w:t>”</w:t>
            </w:r>
            <w:r>
              <w:rPr>
                <w:bCs/>
                <w:sz w:val="28"/>
                <w:szCs w:val="28"/>
              </w:rPr>
              <w:t xml:space="preserve"> Луцької міської ради» 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2318" w:right="142" w:hanging="2268"/>
              <w:rPr>
                <w:sz w:val="28"/>
                <w:szCs w:val="28"/>
              </w:rPr>
            </w:pPr>
            <w:r>
              <w:rPr>
                <w:rFonts w:eastAsia="Arial Unicode MS"/>
                <w:kern w:val="2"/>
                <w:sz w:val="28"/>
                <w:szCs w:val="28"/>
                <w:lang w:bidi="hi-IN"/>
              </w:rPr>
              <w:t xml:space="preserve">Співдоповідають:  Захожий Володимир Васильович – директор    департаменту молоді та спорту 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177" w:leader="none"/>
              </w:tabs>
              <w:ind w:left="2318" w:right="170" w:hanging="0"/>
              <w:rPr>
                <w:rFonts w:eastAsia="Arial Unicode MS"/>
                <w:kern w:val="2"/>
                <w:sz w:val="28"/>
                <w:szCs w:val="28"/>
                <w:lang w:bidi="hi-IN"/>
              </w:rPr>
            </w:pPr>
            <w:r>
              <w:rPr>
                <w:rFonts w:eastAsia="Arial Unicode MS"/>
                <w:kern w:val="2"/>
                <w:sz w:val="28"/>
                <w:szCs w:val="28"/>
                <w:lang w:bidi="hi-IN"/>
              </w:rPr>
              <w:t>Назарук Наталія Валеріївна – директор Луцького міського центру фізичного здоров’я населення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177" w:leader="none"/>
              </w:tabs>
              <w:ind w:left="2318" w:right="170" w:hanging="0"/>
              <w:rPr>
                <w:rFonts w:eastAsia="Arial Unicode MS"/>
                <w:kern w:val="2"/>
                <w:sz w:val="28"/>
                <w:szCs w:val="28"/>
                <w:lang w:bidi="hi-IN"/>
              </w:rPr>
            </w:pPr>
            <w:r>
              <w:rPr>
                <w:rFonts w:eastAsia="Arial Unicode MS"/>
                <w:kern w:val="2"/>
                <w:sz w:val="28"/>
                <w:szCs w:val="28"/>
                <w:lang w:bidi="hi-IN"/>
              </w:rPr>
              <w:t>«Спорт для всіх»</w:t>
            </w:r>
          </w:p>
          <w:p>
            <w:pPr>
              <w:pStyle w:val="Normal"/>
              <w:widowControl w:val="false"/>
              <w:ind w:left="1893" w:right="142" w:hanging="184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затвердження територій обслуговування закладів загальної середньої освіти Луцької міської територіальної громади та ведення обліку дітей шкільного віку та учнів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tabs>
                <w:tab w:val="clear" w:pos="720"/>
                <w:tab w:val="left" w:pos="1893" w:leader="none"/>
                <w:tab w:val="left" w:pos="2177" w:leader="none"/>
              </w:tabs>
              <w:ind w:left="50" w:right="142" w:hanging="0"/>
              <w:jc w:val="both"/>
              <w:rPr>
                <w:rFonts w:ascii="Times New Roman CYR" w:hAnsi="Times New Roman CYR" w:eastAsia="Arial Unicode MS" w:cs="Times New Roman CYR"/>
                <w:kern w:val="2"/>
                <w:sz w:val="28"/>
                <w:szCs w:val="28"/>
                <w:lang w:bidi="hi-IN"/>
              </w:rPr>
            </w:pPr>
            <w:r>
              <w:rPr>
                <w:rFonts w:eastAsia="Arial Unicode MS"/>
                <w:kern w:val="2"/>
                <w:sz w:val="28"/>
                <w:szCs w:val="28"/>
                <w:lang w:bidi="hi-IN"/>
              </w:rPr>
              <w:t xml:space="preserve">Доповідає:     Бондар </w:t>
            </w:r>
            <w:r>
              <w:rPr>
                <w:sz w:val="28"/>
                <w:szCs w:val="28"/>
              </w:rPr>
              <w:t>Віталій Олексійович</w:t>
            </w: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bidi="hi-IN"/>
              </w:rPr>
              <w:t xml:space="preserve"> – директор департаменту </w:t>
            </w:r>
          </w:p>
          <w:p>
            <w:pPr>
              <w:pStyle w:val="Normal"/>
              <w:tabs>
                <w:tab w:val="clear" w:pos="720"/>
                <w:tab w:val="left" w:pos="2177" w:leader="none"/>
              </w:tabs>
              <w:ind w:left="1751" w:right="142" w:hanging="0"/>
              <w:jc w:val="both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bidi="hi-IN"/>
              </w:rPr>
              <w:t>освіти</w:t>
            </w:r>
          </w:p>
          <w:p>
            <w:pPr>
              <w:pStyle w:val="Normal"/>
              <w:widowControl w:val="false"/>
              <w:ind w:left="1893" w:right="142" w:hanging="184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втрату чинності рішення виконавчого комітету міської ради від 16.10.2019 № 643-1 «Про надання повноважень зберігача інвентаризаційних справ об’єктів нерухомого майна»</w:t>
            </w:r>
          </w:p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1893" w:right="142" w:hanging="1843"/>
              <w:rPr>
                <w:rFonts w:eastAsia="Arial Unicode MS"/>
                <w:kern w:val="2"/>
                <w:sz w:val="28"/>
                <w:szCs w:val="28"/>
                <w:lang w:bidi="hi-IN"/>
              </w:rPr>
            </w:pPr>
            <w:r>
              <w:rPr>
                <w:rFonts w:eastAsia="Arial Unicode MS"/>
                <w:kern w:val="2"/>
                <w:sz w:val="28"/>
                <w:szCs w:val="28"/>
                <w:lang w:bidi="hi-IN"/>
              </w:rPr>
              <w:t>Доповідає:        Михальчук Марія Михайлівна – директор департаменту державної реєстрації</w:t>
            </w:r>
          </w:p>
          <w:p>
            <w:pPr>
              <w:pStyle w:val="Normal"/>
              <w:widowControl w:val="false"/>
              <w:ind w:left="1893" w:right="142" w:hanging="184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hanging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 внесення подання до Центральної виборчої комісії</w:t>
            </w:r>
          </w:p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1893" w:right="142" w:hanging="1843"/>
              <w:rPr>
                <w:rFonts w:eastAsia="Arial Unicode MS"/>
                <w:kern w:val="2"/>
                <w:sz w:val="28"/>
                <w:szCs w:val="28"/>
                <w:lang w:bidi="hi-IN"/>
              </w:rPr>
            </w:pPr>
            <w:r>
              <w:rPr>
                <w:rFonts w:eastAsia="Arial Unicode MS"/>
                <w:kern w:val="2"/>
                <w:sz w:val="28"/>
                <w:szCs w:val="28"/>
                <w:lang w:bidi="hi-IN"/>
              </w:rPr>
              <w:t>Доповідає:        Гальченко Наталія Василівна – начальник відділу ведення Державного реєстру виборців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color w:val="000009"/>
                <w:sz w:val="28"/>
                <w:szCs w:val="28"/>
              </w:rPr>
              <w:t xml:space="preserve">Про комісію </w:t>
            </w:r>
            <w:r>
              <w:rPr>
                <w:color w:val="000009"/>
                <w:sz w:val="28"/>
                <w:szCs w:val="28"/>
                <w:highlight w:val="white"/>
              </w:rPr>
              <w:t xml:space="preserve">з питань виявлення та </w:t>
            </w:r>
            <w:r>
              <w:rPr>
                <w:sz w:val="28"/>
                <w:szCs w:val="28"/>
                <w:highlight w:val="white"/>
              </w:rPr>
              <w:t>запобігання незаконного</w:t>
            </w:r>
            <w:r>
              <w:rPr>
                <w:sz w:val="28"/>
                <w:szCs w:val="28"/>
              </w:rPr>
              <w:t xml:space="preserve"> будівництва</w:t>
            </w:r>
          </w:p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1893" w:right="142" w:hanging="1843"/>
              <w:rPr/>
            </w:pPr>
            <w:r>
              <w:rPr>
                <w:rFonts w:eastAsia="Arial Unicode MS"/>
                <w:kern w:val="2"/>
                <w:sz w:val="28"/>
                <w:szCs w:val="28"/>
                <w:lang w:bidi="hi-IN"/>
              </w:rPr>
              <w:t>Доповідає:        Троць Владислав Ярославович – начальник відділу державного архітектурно-будівельного контролю</w:t>
            </w:r>
          </w:p>
          <w:p>
            <w:pPr>
              <w:pStyle w:val="Normal"/>
              <w:numPr>
                <w:ilvl w:val="0"/>
                <w:numId w:val="0"/>
              </w:numPr>
              <w:jc w:val="both"/>
              <w:outlineLvl w:val="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склад постійно діючої міжвідомчої комісії з розгляду питань, пов’язаних з відключенням споживачів від мереж централізованого опалення і гарячого водопостачання</w:t>
            </w:r>
          </w:p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1893" w:right="142" w:hanging="1843"/>
              <w:rPr/>
            </w:pPr>
            <w:r>
              <w:rPr>
                <w:rFonts w:eastAsia="Arial Unicode MS"/>
                <w:kern w:val="2"/>
                <w:sz w:val="28"/>
                <w:szCs w:val="28"/>
                <w:lang w:bidi="hi-IN"/>
              </w:rPr>
              <w:t>Доповідає:        Осіюк Микола Петрович – директор департаменту житлово-комунального господарства</w:t>
            </w:r>
          </w:p>
          <w:p>
            <w:pPr>
              <w:pStyle w:val="Normal"/>
              <w:jc w:val="both"/>
              <w:rPr>
                <w:color w:val="000009"/>
                <w:sz w:val="28"/>
                <w:szCs w:val="28"/>
              </w:rPr>
            </w:pPr>
            <w:r>
              <w:rPr>
                <w:color w:val="000009"/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5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затвердження видів та номінальної вартості електронних квитків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1893" w:right="142" w:hanging="1843"/>
              <w:rPr>
                <w:rFonts w:ascii="Times New Roman CYR" w:hAnsi="Times New Roman CYR" w:eastAsia="Arial Unicode MS" w:cs="Times New Roman CYR"/>
                <w:kern w:val="2"/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</w:rPr>
              <w:t xml:space="preserve">Доповідає:       </w:t>
            </w: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bidi="hi-IN"/>
              </w:rPr>
              <w:t>Главічка Віктор Йосипович – начальник відділу транспорту</w:t>
            </w:r>
          </w:p>
          <w:p>
            <w:pPr>
              <w:pStyle w:val="Normal"/>
              <w:widowControl w:val="false"/>
              <w:ind w:left="1893" w:right="142" w:hanging="184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видачу посвідчень для безкоштовного проїзду в автобусах на міських маршрутах на 2022 рік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ind w:left="50" w:right="142" w:hanging="0"/>
              <w:rPr>
                <w:rFonts w:ascii="Times New Roman CYR" w:hAnsi="Times New Roman CYR" w:eastAsia="Arial Unicode MS" w:cs="Times New Roman CYR"/>
                <w:kern w:val="2"/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</w:rPr>
              <w:t xml:space="preserve">Доповідає:        </w:t>
            </w: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bidi="hi-IN"/>
              </w:rPr>
              <w:t>Главічка Віктор Йосипович – начальник відділу транспорту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rPr/>
            </w:pPr>
            <w:r>
              <w:rPr>
                <w:sz w:val="28"/>
                <w:szCs w:val="28"/>
              </w:rPr>
              <w:t>Про квартирний облік громадян</w:t>
            </w:r>
          </w:p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1900" w:right="142" w:hanging="1850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 xml:space="preserve">Доповідає:        Козюта Геннадій Олександрович – начальник відділу з 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1875" w:leader="none"/>
                <w:tab w:val="left" w:pos="1920" w:leader="none"/>
                <w:tab w:val="left" w:pos="2805" w:leader="none"/>
              </w:tabs>
              <w:ind w:left="1871" w:right="170" w:firstLine="22"/>
              <w:jc w:val="both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обліку та розподілу житла департаменту житлово-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1875" w:leader="none"/>
                <w:tab w:val="left" w:pos="1920" w:leader="none"/>
                <w:tab w:val="left" w:pos="2805" w:leader="none"/>
              </w:tabs>
              <w:ind w:left="1871" w:right="170" w:firstLine="22"/>
              <w:jc w:val="both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комунального господарства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 xml:space="preserve">Про визнання громадян наймачами житлових приміщень та переоформлення особових рахунків 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 xml:space="preserve">Доповідає:       </w:t>
            </w: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 xml:space="preserve">Козюта Геннадій Олександрович – начальник відділу з </w:t>
            </w:r>
          </w:p>
          <w:p>
            <w:pPr>
              <w:pStyle w:val="Normal"/>
              <w:ind w:left="1893" w:right="170" w:hanging="0"/>
              <w:jc w:val="both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обліку та розподілу житла департаменту житлово-</w:t>
            </w:r>
          </w:p>
          <w:p>
            <w:pPr>
              <w:pStyle w:val="Normal"/>
              <w:ind w:left="1893" w:right="142" w:hanging="0"/>
              <w:jc w:val="both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комунального господарства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внесення змін до рішення виконавчого комітету міської ради від 07.04.2021 № 275-1 «Про склад громадської комісії з житлових питань при виконавчому комітеті Луцької міської ради»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 xml:space="preserve">Доповідає:       </w:t>
            </w: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 xml:space="preserve">Козюта Геннадій Олександрович – начальник відділу з </w:t>
            </w:r>
          </w:p>
          <w:p>
            <w:pPr>
              <w:pStyle w:val="Normal"/>
              <w:ind w:left="1893" w:right="170" w:hanging="0"/>
              <w:jc w:val="both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обліку та розподілу житла департаменту житлово-</w:t>
            </w:r>
          </w:p>
          <w:p>
            <w:pPr>
              <w:pStyle w:val="Normal"/>
              <w:ind w:left="1893" w:right="142" w:hanging="0"/>
              <w:jc w:val="both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комунального господарства</w:t>
            </w:r>
          </w:p>
          <w:p>
            <w:pPr>
              <w:pStyle w:val="Normal"/>
              <w:ind w:left="1893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внесення змін до рішення виконавчого комітету міської ради від 19.05.2021 № 387-1 «Про надання житла Купріюку М.О.»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 xml:space="preserve">Доповідає:       </w:t>
            </w: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 xml:space="preserve">Козюта Геннадій Олександрович – начальник відділу з </w:t>
            </w:r>
          </w:p>
          <w:p>
            <w:pPr>
              <w:pStyle w:val="Normal"/>
              <w:ind w:left="1893" w:right="170" w:hanging="0"/>
              <w:jc w:val="both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обліку та розподілу житла департаменту житлово-</w:t>
            </w:r>
          </w:p>
          <w:p>
            <w:pPr>
              <w:pStyle w:val="Normal"/>
              <w:ind w:left="1893" w:right="142" w:hanging="0"/>
              <w:jc w:val="both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комунального господарства</w:t>
            </w:r>
          </w:p>
          <w:p>
            <w:pPr>
              <w:pStyle w:val="Normal"/>
              <w:ind w:left="1893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внесення змін до рішення виконавчого комітету міської ради від 20.10.2021 № 838-1 «Про затвердження списку мешканців гуртожитку на бульварі Дружби Народів, 4»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 xml:space="preserve">Доповідає:       </w:t>
            </w: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 xml:space="preserve">Козюта Геннадій Олександрович – начальник відділу з </w:t>
            </w:r>
          </w:p>
          <w:p>
            <w:pPr>
              <w:pStyle w:val="Normal"/>
              <w:ind w:left="1893" w:right="170" w:hanging="0"/>
              <w:jc w:val="both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обліку та розподілу житла департаменту житлово-</w:t>
            </w:r>
          </w:p>
          <w:p>
            <w:pPr>
              <w:pStyle w:val="Normal"/>
              <w:ind w:left="1893" w:right="142" w:hanging="0"/>
              <w:jc w:val="both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комунального господарства</w:t>
            </w:r>
          </w:p>
          <w:p>
            <w:pPr>
              <w:pStyle w:val="Normal"/>
              <w:ind w:left="1893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демонтаж конструкцій на вул. Арцеулова, 6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ind w:left="50" w:right="142" w:hanging="0"/>
              <w:rPr/>
            </w:pPr>
            <w:r>
              <w:rPr>
                <w:sz w:val="28"/>
                <w:szCs w:val="28"/>
              </w:rPr>
              <w:t xml:space="preserve">Доповідає:       </w:t>
            </w: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Сиротинська Юлія Ярославівна – директор департаменту</w:t>
            </w:r>
          </w:p>
          <w:p>
            <w:pPr>
              <w:pStyle w:val="Normal"/>
              <w:ind w:left="1893" w:right="142" w:hanging="0"/>
              <w:jc w:val="both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муніципальної варти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демонтаж тимчасових споруд на пр-ті Відродження, 47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ind w:left="50" w:right="142" w:hanging="0"/>
              <w:rPr/>
            </w:pPr>
            <w:r>
              <w:rPr>
                <w:sz w:val="28"/>
                <w:szCs w:val="28"/>
              </w:rPr>
              <w:t xml:space="preserve">Доповідає:       </w:t>
            </w: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Сиротинська Юлія Ярославівна – директор департаменту</w:t>
            </w:r>
          </w:p>
          <w:p>
            <w:pPr>
              <w:pStyle w:val="Normal"/>
              <w:ind w:left="1893" w:right="142" w:hanging="0"/>
              <w:jc w:val="both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муніципальної варти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демонтаж тимчасової споруди на вул. Глушець (біля зупинки громадського транспорту)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ind w:left="50" w:right="142" w:hanging="0"/>
              <w:rPr/>
            </w:pPr>
            <w:r>
              <w:rPr>
                <w:sz w:val="28"/>
                <w:szCs w:val="28"/>
              </w:rPr>
              <w:t xml:space="preserve">Доповідає:       </w:t>
            </w: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Сиротинська Юлія Ярославівна – директор департаменту</w:t>
            </w:r>
          </w:p>
          <w:p>
            <w:pPr>
              <w:pStyle w:val="Normal"/>
              <w:ind w:left="1893" w:right="142" w:hanging="0"/>
              <w:jc w:val="both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муніципальної варти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демонтаж тимчасової споруди на пр-ті Соборності, 32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ind w:left="50" w:right="142" w:hanging="0"/>
              <w:rPr/>
            </w:pPr>
            <w:r>
              <w:rPr>
                <w:sz w:val="28"/>
                <w:szCs w:val="28"/>
              </w:rPr>
              <w:t xml:space="preserve">Доповідає:       </w:t>
            </w: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Сиротинська Юлія Ярославівна – директор департаменту</w:t>
            </w:r>
          </w:p>
          <w:p>
            <w:pPr>
              <w:pStyle w:val="Normal"/>
              <w:ind w:left="1893" w:right="142" w:hanging="0"/>
              <w:jc w:val="both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муніципальної варти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 демонтаж конструкцій 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ind w:left="50" w:right="142" w:hanging="0"/>
              <w:rPr/>
            </w:pPr>
            <w:r>
              <w:rPr>
                <w:sz w:val="28"/>
                <w:szCs w:val="28"/>
              </w:rPr>
              <w:t xml:space="preserve">Доповідає:       </w:t>
            </w: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Сиротинська Юлія Ярославівна – директор департаменту</w:t>
            </w:r>
          </w:p>
          <w:p>
            <w:pPr>
              <w:pStyle w:val="Normal"/>
              <w:ind w:left="1893" w:right="142" w:hanging="0"/>
              <w:jc w:val="both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муніципальної варти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демонтаж конструкції на вул. Івана Огієнка, 1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ind w:left="50" w:right="142" w:hanging="0"/>
              <w:rPr/>
            </w:pPr>
            <w:r>
              <w:rPr>
                <w:sz w:val="28"/>
                <w:szCs w:val="28"/>
              </w:rPr>
              <w:t xml:space="preserve">Доповідає:       </w:t>
            </w: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Сиротинська Юлія Ярославівна – директор департаменту</w:t>
            </w:r>
          </w:p>
          <w:p>
            <w:pPr>
              <w:pStyle w:val="Normal"/>
              <w:ind w:left="1893" w:right="142" w:hanging="0"/>
              <w:jc w:val="both"/>
              <w:rPr>
                <w:rFonts w:ascii="Times New Roman CYR" w:hAnsi="Times New Roman CYR" w:eastAsia="Arial Unicode MS" w:cs="Times New Roman CYR"/>
                <w:kern w:val="2"/>
                <w:sz w:val="28"/>
                <w:szCs w:val="28"/>
                <w:lang w:eastAsia="ru-RU" w:bidi="hi-IN"/>
              </w:rPr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муніципальної варти</w:t>
            </w:r>
          </w:p>
          <w:p>
            <w:pPr>
              <w:pStyle w:val="Normal"/>
              <w:ind w:left="1893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демонтаж конструкції на пр-ті Перемоги, 26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ind w:left="50" w:right="142" w:hanging="0"/>
              <w:rPr/>
            </w:pPr>
            <w:r>
              <w:rPr>
                <w:sz w:val="28"/>
                <w:szCs w:val="28"/>
              </w:rPr>
              <w:t xml:space="preserve">Доповідає:       </w:t>
            </w: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Сиротинська Юлія Ярославівна – директор департаменту</w:t>
            </w:r>
          </w:p>
          <w:p>
            <w:pPr>
              <w:pStyle w:val="Normal"/>
              <w:ind w:left="1893" w:right="142" w:hanging="0"/>
              <w:jc w:val="both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муніципальної варти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демонтаж конструкції на вул. Кравчука, 40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ind w:left="50" w:right="142" w:hanging="0"/>
              <w:rPr/>
            </w:pPr>
            <w:r>
              <w:rPr>
                <w:sz w:val="28"/>
                <w:szCs w:val="28"/>
              </w:rPr>
              <w:t xml:space="preserve">Доповідає:       </w:t>
            </w: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Сиротинська Юлія Ярославівна – директор департаменту</w:t>
            </w:r>
          </w:p>
          <w:p>
            <w:pPr>
              <w:pStyle w:val="Normal"/>
              <w:ind w:left="1893" w:right="142" w:hanging="0"/>
              <w:jc w:val="both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муніципальної варти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впорядкування проїжджих частин вулиць, прибудинкових територій, на яких розміщені обмежувачі руху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ind w:left="50" w:right="142" w:hanging="0"/>
              <w:rPr/>
            </w:pPr>
            <w:r>
              <w:rPr>
                <w:sz w:val="28"/>
                <w:szCs w:val="28"/>
              </w:rPr>
              <w:t xml:space="preserve">Доповідає:       </w:t>
            </w: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Сиротинська Юлія Ярославівна – директор департаменту</w:t>
            </w:r>
          </w:p>
          <w:p>
            <w:pPr>
              <w:pStyle w:val="Normal"/>
              <w:ind w:left="1893" w:right="142" w:hanging="0"/>
              <w:jc w:val="both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муніципальної варти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продовження розміщення підприємцем Чилій С.В. стаціонарної тимчасової споруди та літнього торговельного майданчика на                            пр-ті Відродження, 2</w:t>
            </w:r>
          </w:p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1893" w:right="142" w:hanging="1843"/>
              <w:rPr>
                <w:rFonts w:ascii="Times New Roman CYR" w:hAnsi="Times New Roman CYR" w:eastAsia="Arial Unicode MS" w:cs="Times New Roman CYR"/>
                <w:kern w:val="2"/>
                <w:sz w:val="28"/>
                <w:szCs w:val="28"/>
                <w:lang w:eastAsia="ru-RU" w:bidi="hi-IN"/>
              </w:rPr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Доповідає:        Туз Веніамін Веніамінович – директор департаменту містобудування, земельних ресурсів та реклами</w:t>
            </w:r>
          </w:p>
          <w:p>
            <w:pPr>
              <w:pStyle w:val="Normal"/>
              <w:widowControl w:val="false"/>
              <w:ind w:left="1893" w:right="142" w:hanging="1843"/>
              <w:jc w:val="both"/>
              <w:rPr>
                <w:rFonts w:ascii="Times New Roman CYR" w:hAnsi="Times New Roman CYR" w:eastAsia="Arial Unicode MS" w:cs="Times New Roman CYR"/>
                <w:kern w:val="2"/>
                <w:sz w:val="28"/>
                <w:szCs w:val="28"/>
                <w:lang w:eastAsia="ru-RU" w:bidi="hi-IN"/>
              </w:rPr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продовження розміщення підприємцем Чилій С.В. стаціонарної тимчасової споруди та літнього торговельного майданчика на бульварі Дружби Народів, 2</w:t>
            </w:r>
          </w:p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1893" w:right="142" w:hanging="1843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Доповідає:       Туз Веніамін Веніамінович – директор департаменту містобудування, земельних ресурсів та реклами</w:t>
            </w:r>
          </w:p>
          <w:p>
            <w:pPr>
              <w:pStyle w:val="Normal"/>
              <w:widowControl w:val="false"/>
              <w:ind w:left="1893" w:right="142" w:hanging="1843"/>
              <w:jc w:val="both"/>
              <w:rPr>
                <w:rFonts w:ascii="Times New Roman CYR" w:hAnsi="Times New Roman CYR" w:eastAsia="Arial Unicode MS" w:cs="Times New Roman CYR"/>
                <w:kern w:val="2"/>
                <w:sz w:val="28"/>
                <w:szCs w:val="28"/>
                <w:lang w:eastAsia="ru-RU" w:bidi="hi-IN"/>
              </w:rPr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продовження розміщення підприємцем Чилій С.В. стаціонарної тимчасової споруди та літнього торговельного майданчика на вул. Ковельській, 58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1893" w:right="142" w:hanging="1843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Доповідає:        Туз Веніамін Веніамінович – директор департаменту містобудування, земельних ресурсів та реклами</w:t>
            </w:r>
          </w:p>
          <w:p>
            <w:pPr>
              <w:pStyle w:val="Normal"/>
              <w:ind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продовження розміщення підприємцем Чилій С.В. стаціонарної тимчасової споруди та літнього торговельного майданчика на вул. Львівській, 61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1893" w:right="142" w:hanging="1843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Доповідає:        Туз Веніамін Веніамінович – директор департаменту містобудування, земельних ресурсів та реклами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продовження розміщення підприємцем Чилій С.В. стаціонарної тимчасової споруди та літнього торговельного майданчика на                     пр-ті Соборності, 4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1893" w:right="142" w:hanging="1843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Доповідає:        Туз Веніамін Веніамінович – директор департаменту містобудування, земельних ресурсів та реклами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Про анулювання дозволу на розміщення зовнішньої реклами від 01.10.2005 № 215, виданого ТОВ «ВЕСТ БОРД ЛТД»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1900" w:right="142" w:hanging="1850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Доповідає:        Туз Веніамін Веніамінович – директор департаменту містобудування, земельних ресурсів та реклами</w:t>
            </w:r>
          </w:p>
          <w:p>
            <w:pPr>
              <w:pStyle w:val="Normal"/>
              <w:ind w:left="50" w:right="142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анулювання дозволу на розміщення зовнішньої реклами від 01.10.2005 № 337, виданого ТзОВ «КОМТЕХ АУТДОР»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1900" w:right="142" w:hanging="1850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Доповідає:        Туз Веніамін Веніамінович – директор департаменту містобудування, земельних ресурсів та реклами</w:t>
            </w:r>
          </w:p>
          <w:p>
            <w:pPr>
              <w:pStyle w:val="Normal"/>
              <w:widowControl w:val="false"/>
              <w:ind w:left="1900" w:right="142" w:hanging="18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hanging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Про анулювання дозволу на розміщення зовнішньої реклами від 01.11.2005 № 345, виданого ТзОВ «КОМТЕХ АУТДОР»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1900" w:right="142" w:hanging="1850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Доповідає:        Туз Веніамін Веніамінович – директор департаменту містобудування, земельних ресурсів та реклами</w:t>
            </w:r>
          </w:p>
          <w:p>
            <w:pPr>
              <w:pStyle w:val="Normal"/>
              <w:ind w:left="50" w:right="142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анулювання дозволу на розміщення зовнішньої реклами від 01.10.2005 № 350, виданого ТзОВ «КОМТЕХ АУТДОР»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1900" w:right="142" w:hanging="1850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Доповідає:        Туз Веніамін Веніамінович – директор департаменту містобудування, земельних ресурсів та реклами</w:t>
            </w:r>
          </w:p>
          <w:p>
            <w:pPr>
              <w:pStyle w:val="Normal"/>
              <w:widowControl w:val="false"/>
              <w:ind w:left="1900" w:right="142" w:hanging="18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18"/>
              </w:rPr>
            </w:pPr>
            <w:r>
              <w:rPr>
                <w:sz w:val="28"/>
                <w:szCs w:val="28"/>
              </w:rPr>
              <w:t>Про оголошення аукціону на продовження оренди нежитлового приміщення на вул. Лесі Українки, 25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1900" w:right="142" w:hanging="1850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Доповідає:        Тарасюк Тарас Петрович – заступник начальника відділу управління майном міської комунальної власності</w:t>
            </w:r>
          </w:p>
          <w:p>
            <w:pPr>
              <w:pStyle w:val="Normal"/>
              <w:widowControl w:val="false"/>
              <w:ind w:left="1900" w:right="142" w:hanging="18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оренду нежитлового приміщення на вул. Богдана Хмельницького, 1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с. Жидичин Луцького р-ну</w:t>
            </w:r>
          </w:p>
          <w:p>
            <w:pPr>
              <w:pStyle w:val="Normal"/>
              <w:widowControl w:val="false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1900" w:right="142" w:hanging="1850"/>
              <w:rPr/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Доповідає:        Тарасюк Тарас Петрович – заступник начальника відділу управління майном міської комунальної власності</w:t>
            </w:r>
          </w:p>
          <w:p>
            <w:pPr>
              <w:pStyle w:val="Normal"/>
              <w:tabs>
                <w:tab w:val="clear" w:pos="720"/>
                <w:tab w:val="left" w:pos="9122" w:leader="none"/>
              </w:tabs>
              <w:ind w:left="50" w:right="142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hanging="0"/>
              <w:jc w:val="both"/>
              <w:rPr>
                <w:sz w:val="18"/>
              </w:rPr>
            </w:pPr>
            <w:r>
              <w:rPr>
                <w:sz w:val="28"/>
                <w:szCs w:val="28"/>
              </w:rPr>
              <w:t>Про продовження оренди нежитлового приміщення на вул. Федорова, 7</w:t>
            </w:r>
          </w:p>
          <w:p>
            <w:pPr>
              <w:pStyle w:val="Normal"/>
              <w:widowControl w:val="false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1900" w:right="142" w:hanging="1850"/>
              <w:rPr>
                <w:rFonts w:ascii="Times New Roman CYR" w:hAnsi="Times New Roman CYR" w:eastAsia="Arial Unicode MS" w:cs="Times New Roman CYR"/>
                <w:kern w:val="2"/>
                <w:sz w:val="28"/>
                <w:szCs w:val="28"/>
                <w:lang w:eastAsia="ru-RU" w:bidi="hi-IN"/>
              </w:rPr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Доповідає:        Тарасюк Тарас Петрович – заступник начальника відділу управління майном міської комунальної власності</w:t>
            </w:r>
          </w:p>
          <w:p>
            <w:pPr>
              <w:pStyle w:val="Normal"/>
              <w:ind w:right="142" w:hanging="0"/>
              <w:rPr/>
            </w:pPr>
            <w:r>
              <w:rPr/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узгодження статуту Спеціалізованого загону сприяння правоохоронним органам «Правопорядок» по охороні громадського порядку</w:t>
            </w:r>
          </w:p>
          <w:p>
            <w:pPr>
              <w:pStyle w:val="Normal"/>
              <w:widowControl w:val="false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</w:t>
            </w:r>
          </w:p>
          <w:p>
            <w:pPr>
              <w:pStyle w:val="Normal"/>
              <w:widowControl w:val="false"/>
              <w:ind w:left="1900" w:right="142" w:hanging="1850"/>
              <w:rPr>
                <w:rFonts w:ascii="Times New Roman CYR" w:hAnsi="Times New Roman CYR" w:eastAsia="Arial Unicode MS" w:cs="Times New Roman CYR"/>
                <w:kern w:val="2"/>
                <w:sz w:val="28"/>
                <w:szCs w:val="28"/>
                <w:lang w:eastAsia="ru-RU" w:bidi="hi-IN"/>
              </w:rPr>
            </w:pPr>
            <w:r>
              <w:rPr>
                <w:rFonts w:eastAsia="Arial Unicode MS" w:cs="Times New Roman CYR" w:ascii="Times New Roman CYR" w:hAnsi="Times New Roman CYR"/>
                <w:kern w:val="2"/>
                <w:sz w:val="28"/>
                <w:szCs w:val="28"/>
                <w:lang w:eastAsia="ru-RU" w:bidi="hi-IN"/>
              </w:rPr>
              <w:t>Доповідає:        Романова Інна Леонідівна – в.о. директора юридичного департаменту</w:t>
            </w:r>
          </w:p>
          <w:p>
            <w:pPr>
              <w:pStyle w:val="Normal"/>
              <w:widowControl w:val="false"/>
              <w:ind w:left="1900" w:right="142" w:hanging="18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затвердження висновку служби у справах дітей від 11.02.2022 № 38 «Про підтвердження місця проживання малолітнього Ларіонова В.А. для його тимчасового виїзду за межі України»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spacing w:lineRule="auto" w:line="216"/>
              <w:ind w:left="1893" w:right="142" w:hanging="1843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Доповідає:        </w:t>
            </w:r>
            <w:r>
              <w:rPr>
                <w:sz w:val="28"/>
                <w:szCs w:val="28"/>
              </w:rPr>
              <w:t>Шульган Федір Пилипович –  начальник служби у справах дітей</w:t>
            </w:r>
            <w:r>
              <w:rPr>
                <w:spacing w:val="-1"/>
                <w:sz w:val="28"/>
                <w:szCs w:val="28"/>
              </w:rPr>
              <w:t xml:space="preserve">    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затвердження висновку служби у справах дітей від 09.02.2022 № 33 «Про підтвердження місця проживання малолітньої Подвернюк  І.Ю. для її тимчасового виїзду за межі України»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spacing w:lineRule="auto" w:line="216"/>
              <w:ind w:left="1893" w:right="142" w:hanging="1843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Доповідає:        </w:t>
            </w:r>
            <w:r>
              <w:rPr>
                <w:sz w:val="28"/>
                <w:szCs w:val="28"/>
              </w:rPr>
              <w:t>Шульган Федір Пилипович –  начальник служби у справах дітей</w:t>
            </w:r>
            <w:r>
              <w:rPr>
                <w:spacing w:val="-1"/>
                <w:sz w:val="28"/>
                <w:szCs w:val="28"/>
              </w:rPr>
              <w:t xml:space="preserve">    </w:t>
            </w:r>
          </w:p>
          <w:p>
            <w:pPr>
              <w:pStyle w:val="Normal"/>
              <w:ind w:left="50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9893" w:type="dxa"/>
            <w:gridSpan w:val="2"/>
            <w:tcBorders/>
            <w:shd w:color="auto" w:fill="auto" w:val="clear"/>
          </w:tcPr>
          <w:p>
            <w:pPr>
              <w:pStyle w:val="Standard"/>
              <w:ind w:left="50" w:right="142" w:hanging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Питання, що містять інформацію з обмеженим доступом</w:t>
            </w:r>
          </w:p>
          <w:p>
            <w:pPr>
              <w:pStyle w:val="Standard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>Про надання дозволу опікуну на відчуження 1/4 частки квартири від імені недієздатної _____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spacing w:lineRule="auto" w:line="216"/>
              <w:ind w:left="1893" w:right="142" w:hanging="1843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Доповідає:        </w:t>
            </w:r>
            <w:r>
              <w:rPr>
                <w:rFonts w:cs="Times New Roman CYR" w:ascii="Times New Roman CYR" w:hAnsi="Times New Roman CYR"/>
                <w:sz w:val="28"/>
                <w:szCs w:val="28"/>
              </w:rPr>
              <w:t>Лотвін Володимир Олександрович – начальник управління охорони здоров’я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>Про надання дозволу опікуну на відмову від прийняття спадщини від імені недієздатного _____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widowControl w:val="false"/>
              <w:spacing w:lineRule="auto" w:line="216"/>
              <w:ind w:left="1893" w:right="142" w:hanging="1843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Доповідає:        </w:t>
            </w:r>
            <w:r>
              <w:rPr>
                <w:rFonts w:cs="Times New Roman CYR" w:ascii="Times New Roman CYR" w:hAnsi="Times New Roman CYR"/>
                <w:sz w:val="28"/>
                <w:szCs w:val="28"/>
              </w:rPr>
              <w:t>Лотвін Володимир Олександрович – начальник управління охорони здоров’я</w:t>
            </w:r>
          </w:p>
          <w:p>
            <w:pPr>
              <w:pStyle w:val="Normal"/>
              <w:ind w:right="5101" w:hanging="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</w:p>
          <w:p>
            <w:pPr>
              <w:pStyle w:val="Normal"/>
              <w:ind w:right="5101" w:hanging="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</w:p>
        </w:tc>
      </w:tr>
      <w:tr>
        <w:trPr/>
        <w:tc>
          <w:tcPr>
            <w:tcW w:w="9893" w:type="dxa"/>
            <w:gridSpan w:val="2"/>
            <w:tcBorders/>
            <w:shd w:color="auto" w:fill="auto" w:val="clear"/>
          </w:tcPr>
          <w:p>
            <w:pPr>
              <w:pStyle w:val="Standard"/>
              <w:ind w:left="50" w:right="142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Питання, внесені службою у справах дітей</w:t>
            </w:r>
          </w:p>
          <w:p>
            <w:pPr>
              <w:pStyle w:val="Standard"/>
              <w:ind w:left="680" w:right="142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ind w:left="2381" w:hanging="17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Доповідає</w:t>
            </w:r>
            <w:r>
              <w:rPr>
                <w:spacing w:val="-1"/>
                <w:sz w:val="28"/>
                <w:szCs w:val="28"/>
              </w:rPr>
              <w:t xml:space="preserve">:      </w:t>
            </w:r>
            <w:r>
              <w:rPr>
                <w:sz w:val="28"/>
                <w:szCs w:val="28"/>
              </w:rPr>
              <w:t>Шульган Федір Пилипович –  начальник служби у справах дітей</w:t>
            </w:r>
          </w:p>
          <w:p>
            <w:pPr>
              <w:pStyle w:val="Normal"/>
              <w:ind w:left="50" w:right="142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>Про надання статусу дитини, позбавленої батьківського піклування, малолітній _____</w:t>
            </w:r>
          </w:p>
          <w:p>
            <w:pPr>
              <w:pStyle w:val="Normal"/>
              <w:ind w:right="-365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>Про надання статусу дитини, позбавленої батьківського піклування, малолітньому _____</w:t>
            </w:r>
          </w:p>
          <w:p>
            <w:pPr>
              <w:pStyle w:val="Normal"/>
              <w:ind w:left="50" w:right="142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w w:val="106"/>
                <w:sz w:val="28"/>
                <w:szCs w:val="28"/>
              </w:rPr>
              <w:t xml:space="preserve">Про надання статусу дитини, </w:t>
            </w:r>
            <w:r>
              <w:rPr>
                <w:sz w:val="28"/>
                <w:szCs w:val="28"/>
              </w:rPr>
              <w:t>позбавленої батьківського піклування, малолітній _____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>Про затвердження висновку служби у справах дітей про доцільність позбавлення батьківських прав _____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 xml:space="preserve">Про затвердження висновку служби у справах дітей від 09.02.2022 № 36 «Про визначення місця проживання малолітнього </w:t>
            </w:r>
            <w:bookmarkStart w:id="0" w:name="_GoBack"/>
            <w:r>
              <w:rPr>
                <w:sz w:val="28"/>
                <w:szCs w:val="28"/>
              </w:rPr>
              <w:t>_</w:t>
            </w:r>
            <w:bookmarkEnd w:id="0"/>
            <w:r>
              <w:rPr>
                <w:sz w:val="28"/>
                <w:szCs w:val="28"/>
              </w:rPr>
              <w:t>____»</w:t>
            </w:r>
          </w:p>
          <w:p>
            <w:pPr>
              <w:pStyle w:val="Normal"/>
              <w:ind w:left="50" w:right="142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>Про затвердження висновку служби у справах дітей від 09.02.2022 № 34 «Про визначення місця проживання малолітньої _____»</w:t>
            </w:r>
          </w:p>
          <w:p>
            <w:pPr>
              <w:pStyle w:val="Normal"/>
              <w:ind w:left="50" w:right="142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/>
            </w:pPr>
            <w:bookmarkStart w:id="1" w:name="__DdeLink__1089_1519674700"/>
            <w:r>
              <w:rPr>
                <w:sz w:val="28"/>
                <w:szCs w:val="28"/>
              </w:rPr>
              <w:t xml:space="preserve">Про визначення місця проживання </w:t>
            </w:r>
            <w:bookmarkStart w:id="2" w:name="__DdeLink__194_3897014963"/>
            <w:r>
              <w:rPr>
                <w:sz w:val="28"/>
                <w:szCs w:val="28"/>
              </w:rPr>
              <w:t xml:space="preserve">малолітнього </w:t>
            </w:r>
            <w:bookmarkEnd w:id="1"/>
            <w:bookmarkEnd w:id="2"/>
            <w:r>
              <w:rPr>
                <w:sz w:val="28"/>
                <w:szCs w:val="28"/>
              </w:rPr>
              <w:t>_____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>Про надання дозволу _____ на визначення прізвища та імені дитини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 xml:space="preserve">Про продовження терміну перебування малолітньої _____ у державній дитячій установі 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>Про влаштування неповнолітньої _____ у дитячий будинок сімейного типу _____</w:t>
            </w:r>
          </w:p>
          <w:p>
            <w:pPr>
              <w:pStyle w:val="Normal"/>
              <w:ind w:left="50" w:right="142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>Про надання дозволу на проведення психіатричного огляду, профілактичних щеплень та термінового оперативного хірургічного втручання малолітньому _____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>Про надання дозволу _____, _____ на виділення частки майна в спільній сумісній власності дитини</w:t>
            </w:r>
          </w:p>
          <w:p>
            <w:pPr>
              <w:pStyle w:val="Normal"/>
              <w:ind w:left="50" w:right="142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>Про надання дозволу _____ на дарування земельних ділянок на ім'я дитини</w:t>
            </w:r>
          </w:p>
          <w:p>
            <w:pPr>
              <w:pStyle w:val="Normal"/>
              <w:ind w:left="50" w:right="142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>Про надання дозволу _____ на дарування квартири</w:t>
            </w:r>
          </w:p>
          <w:p>
            <w:pPr>
              <w:pStyle w:val="Normal"/>
              <w:ind w:left="50" w:right="142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Style15"/>
              <w:spacing w:before="0" w:after="0"/>
              <w:ind w:left="50" w:hanging="0"/>
              <w:rPr/>
            </w:pPr>
            <w:r>
              <w:rPr>
                <w:w w:val="106"/>
                <w:sz w:val="28"/>
                <w:szCs w:val="28"/>
              </w:rPr>
              <w:t xml:space="preserve">Про </w:t>
            </w:r>
            <w:r>
              <w:rPr>
                <w:sz w:val="28"/>
                <w:szCs w:val="28"/>
              </w:rPr>
              <w:t>надання дозволу _____</w:t>
            </w:r>
            <w:r>
              <w:rPr>
                <w:rFonts w:eastAsia="Times New Roman"/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на дарування частки квартири 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>Про надання дозволу _____ на дарування частки квартири на ім'я дитини</w:t>
            </w:r>
          </w:p>
          <w:p>
            <w:pPr>
              <w:pStyle w:val="Normal"/>
              <w:ind w:left="50" w:right="142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hanging="0"/>
              <w:rPr/>
            </w:pPr>
            <w:r>
              <w:rPr>
                <w:sz w:val="28"/>
                <w:szCs w:val="28"/>
              </w:rPr>
              <w:t>Про надання дозволу _____ на дарування житлового будинку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>Про надання дозволу _____ на відчуження 1/3 частки транспортного засобу від імені дитини</w:t>
            </w:r>
          </w:p>
          <w:p>
            <w:pPr>
              <w:pStyle w:val="Normal"/>
              <w:ind w:left="50" w:right="142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>Про надання дозволу _____ на відчуження частки в статутному капіталі ТОВ «ГЛОБАЛ ТОБАКО ІНТЕРНЕШНЛ» від імені дитини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>Про відмову у наданні дозволу на реалізацію майна боржника _____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</w:rPr>
              <w:t xml:space="preserve">Про надання дозволу неповнолітній _____ на відмову від прийняття спадщини 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/>
            </w:pPr>
            <w:r>
              <w:rPr>
                <w:sz w:val="28"/>
                <w:szCs w:val="28"/>
                <w:lang w:eastAsia="ar-SA"/>
              </w:rPr>
              <w:t xml:space="preserve">Про надання дозволу _____ </w:t>
            </w:r>
            <w:r>
              <w:rPr>
                <w:sz w:val="28"/>
                <w:szCs w:val="28"/>
              </w:rPr>
              <w:t xml:space="preserve">на укладення договору купівлі-продажу </w:t>
            </w:r>
            <w:r>
              <w:rPr>
                <w:rFonts w:eastAsia="Arial Unicode MS" w:cs="Mangal"/>
                <w:sz w:val="28"/>
                <w:szCs w:val="28"/>
              </w:rPr>
              <w:t>квартири на ім</w:t>
            </w:r>
            <w:r>
              <w:rPr>
                <w:rFonts w:eastAsia="Arial Unicode MS"/>
                <w:sz w:val="28"/>
                <w:szCs w:val="28"/>
              </w:rPr>
              <w:t>'</w:t>
            </w:r>
            <w:r>
              <w:rPr>
                <w:rFonts w:eastAsia="Arial Unicode MS" w:cs="Mangal"/>
                <w:sz w:val="28"/>
                <w:szCs w:val="28"/>
              </w:rPr>
              <w:t>я дитини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hanging="0"/>
              <w:jc w:val="both"/>
              <w:rPr/>
            </w:pPr>
            <w:r>
              <w:rPr>
                <w:sz w:val="28"/>
                <w:szCs w:val="28"/>
              </w:rPr>
              <w:t>Про надання дозволу _____ на укладення договорів про визначення та дарування частки квартири</w:t>
            </w:r>
          </w:p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2" w:hanging="0"/>
              <w:jc w:val="both"/>
              <w:rPr>
                <w:sz w:val="28"/>
                <w:szCs w:val="28"/>
              </w:rPr>
            </w:pPr>
            <w:r>
              <w:rPr>
                <w:w w:val="106"/>
                <w:sz w:val="28"/>
                <w:szCs w:val="28"/>
              </w:rPr>
              <w:t>Про</w:t>
            </w:r>
            <w:r>
              <w:rPr>
                <w:sz w:val="28"/>
                <w:szCs w:val="28"/>
              </w:rPr>
              <w:t xml:space="preserve"> надання дозволу _____ на укладення договорів про визначення та дарування частки майна</w:t>
            </w:r>
          </w:p>
          <w:p>
            <w:pPr>
              <w:pStyle w:val="Normal"/>
              <w:ind w:left="50" w:hanging="0"/>
              <w:jc w:val="both"/>
              <w:rPr>
                <w:w w:val="106"/>
                <w:sz w:val="28"/>
                <w:szCs w:val="28"/>
              </w:rPr>
            </w:pPr>
            <w:r>
              <w:rPr>
                <w:w w:val="106"/>
                <w:sz w:val="28"/>
                <w:szCs w:val="28"/>
              </w:rPr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jc w:val="both"/>
        <w:rPr/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both"/>
        <w:rPr/>
      </w:pPr>
      <w:r>
        <w:rPr/>
        <w:t>Надія Бортнік 777 943</w:t>
      </w:r>
    </w:p>
    <w:p>
      <w:pPr>
        <w:pStyle w:val="Normal"/>
        <w:rPr/>
      </w:pPr>
      <w:r>
        <w:rPr/>
        <w:t>Оксана Поліщук 777 948</w:t>
      </w:r>
    </w:p>
    <w:sectPr>
      <w:headerReference w:type="default" r:id="rId2"/>
      <w:type w:val="nextPage"/>
      <w:pgSz w:w="11906" w:h="16838"/>
      <w:pgMar w:left="1701" w:right="567" w:header="425" w:top="824" w:footer="0" w:bottom="1418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Peterburg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9</w:t>
    </w:r>
    <w:r>
      <w:rPr/>
      <w:fldChar w:fldCharType="end"/>
    </w:r>
  </w:p>
  <w:p>
    <w:pPr>
      <w:pStyle w:val="Normal"/>
      <w:rPr>
        <w:color w:val="000000"/>
      </w:rPr>
    </w:pPr>
    <w:r>
      <w:rPr>
        <w:color w:val="00000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b/>
        <w:rFonts w:ascii="Times New Roman CYR" w:hAnsi="Times New Roman CYR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qFormat="1"/>
    <w:lsdException w:name="heading 5" w:uiPriority="9" w:qFormat="1"/>
    <w:lsdException w:name="heading 6" w:uiPriority="9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024e0"/>
    <w:pPr>
      <w:widowControl/>
      <w:suppressAutoHyphens w:val="true"/>
      <w:bidi w:val="0"/>
      <w:spacing w:before="0" w:after="0"/>
      <w:jc w:val="left"/>
    </w:pPr>
    <w:rPr>
      <w:rFonts w:eastAsia="SimSun" w:ascii="Times New Roman" w:hAnsi="Times New Roman" w:cs="Times New Roman"/>
      <w:color w:val="auto"/>
      <w:kern w:val="0"/>
      <w:sz w:val="24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rsid w:val="00f024e0"/>
    <w:pPr>
      <w:keepNext w:val="true"/>
      <w:numPr>
        <w:ilvl w:val="0"/>
        <w:numId w:val="1"/>
      </w:numPr>
      <w:spacing w:before="240" w:after="60"/>
      <w:outlineLvl w:val="0"/>
    </w:pPr>
    <w:rPr>
      <w:rFonts w:ascii="Cambria" w:hAnsi="Cambria" w:eastAsia="Times New Roman" w:cs="Cambria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qFormat/>
    <w:rsid w:val="00f024e0"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rsid w:val="00f024e0"/>
    <w:pPr>
      <w:keepNext w:val="true"/>
      <w:numPr>
        <w:ilvl w:val="2"/>
        <w:numId w:val="1"/>
      </w:numPr>
      <w:ind w:left="600" w:hanging="600"/>
      <w:jc w:val="both"/>
      <w:outlineLvl w:val="2"/>
    </w:pPr>
    <w:rPr>
      <w:rFonts w:eastAsia="Times New Roman"/>
      <w:sz w:val="28"/>
      <w:szCs w:val="28"/>
    </w:rPr>
  </w:style>
  <w:style w:type="paragraph" w:styleId="6">
    <w:name w:val="Heading 6"/>
    <w:basedOn w:val="Normal"/>
    <w:next w:val="Normal"/>
    <w:qFormat/>
    <w:rsid w:val="00f024e0"/>
    <w:pPr>
      <w:spacing w:before="240" w:after="60"/>
      <w:outlineLvl w:val="5"/>
    </w:pPr>
    <w:rPr>
      <w:rFonts w:ascii="Calibri" w:hAnsi="Calibri" w:eastAsia="Times New Roman" w:cs="Calibri"/>
      <w:b/>
      <w:bCs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f024e0"/>
    <w:rPr/>
  </w:style>
  <w:style w:type="character" w:styleId="WW8Num1z1" w:customStyle="1">
    <w:name w:val="WW8Num1z1"/>
    <w:qFormat/>
    <w:rsid w:val="00f024e0"/>
    <w:rPr/>
  </w:style>
  <w:style w:type="character" w:styleId="WW8Num1z2" w:customStyle="1">
    <w:name w:val="WW8Num1z2"/>
    <w:qFormat/>
    <w:rsid w:val="00f024e0"/>
    <w:rPr/>
  </w:style>
  <w:style w:type="character" w:styleId="WW8Num1z3" w:customStyle="1">
    <w:name w:val="WW8Num1z3"/>
    <w:qFormat/>
    <w:rsid w:val="00f024e0"/>
    <w:rPr/>
  </w:style>
  <w:style w:type="character" w:styleId="WW8Num1z4" w:customStyle="1">
    <w:name w:val="WW8Num1z4"/>
    <w:qFormat/>
    <w:rsid w:val="00f024e0"/>
    <w:rPr/>
  </w:style>
  <w:style w:type="character" w:styleId="WW8Num1z5" w:customStyle="1">
    <w:name w:val="WW8Num1z5"/>
    <w:qFormat/>
    <w:rsid w:val="00f024e0"/>
    <w:rPr/>
  </w:style>
  <w:style w:type="character" w:styleId="WW8Num1z6" w:customStyle="1">
    <w:name w:val="WW8Num1z6"/>
    <w:qFormat/>
    <w:rsid w:val="00f024e0"/>
    <w:rPr/>
  </w:style>
  <w:style w:type="character" w:styleId="WW8Num1z7" w:customStyle="1">
    <w:name w:val="WW8Num1z7"/>
    <w:qFormat/>
    <w:rsid w:val="00f024e0"/>
    <w:rPr/>
  </w:style>
  <w:style w:type="character" w:styleId="WW8Num1z8" w:customStyle="1">
    <w:name w:val="WW8Num1z8"/>
    <w:qFormat/>
    <w:rsid w:val="00f024e0"/>
    <w:rPr/>
  </w:style>
  <w:style w:type="character" w:styleId="WW8Num2z0" w:customStyle="1">
    <w:name w:val="WW8Num2z0"/>
    <w:qFormat/>
    <w:rsid w:val="00f024e0"/>
    <w:rPr>
      <w:b w:val="false"/>
      <w:color w:val="auto"/>
    </w:rPr>
  </w:style>
  <w:style w:type="character" w:styleId="11" w:customStyle="1">
    <w:name w:val="Шрифт абзацу за замовчуванням1"/>
    <w:qFormat/>
    <w:rsid w:val="00f024e0"/>
    <w:rPr/>
  </w:style>
  <w:style w:type="character" w:styleId="7" w:customStyle="1">
    <w:name w:val="Основной шрифт абзаца7"/>
    <w:qFormat/>
    <w:rsid w:val="00f024e0"/>
    <w:rPr/>
  </w:style>
  <w:style w:type="character" w:styleId="61" w:customStyle="1">
    <w:name w:val="Основной шрифт абзаца6"/>
    <w:qFormat/>
    <w:rsid w:val="00f024e0"/>
    <w:rPr/>
  </w:style>
  <w:style w:type="character" w:styleId="5" w:customStyle="1">
    <w:name w:val="Основной шрифт абзаца5"/>
    <w:qFormat/>
    <w:rsid w:val="00f024e0"/>
    <w:rPr/>
  </w:style>
  <w:style w:type="character" w:styleId="21" w:customStyle="1">
    <w:name w:val="Шрифт абзацу за замовчуванням2"/>
    <w:qFormat/>
    <w:rsid w:val="00f024e0"/>
    <w:rPr/>
  </w:style>
  <w:style w:type="character" w:styleId="4" w:customStyle="1">
    <w:name w:val="Основной шрифт абзаца4"/>
    <w:qFormat/>
    <w:rsid w:val="00f024e0"/>
    <w:rPr/>
  </w:style>
  <w:style w:type="character" w:styleId="31" w:customStyle="1">
    <w:name w:val="Основной шрифт абзаца3"/>
    <w:qFormat/>
    <w:rsid w:val="00f024e0"/>
    <w:rPr/>
  </w:style>
  <w:style w:type="character" w:styleId="WW8Num3z0" w:customStyle="1">
    <w:name w:val="WW8Num3z0"/>
    <w:qFormat/>
    <w:rsid w:val="00f024e0"/>
    <w:rPr/>
  </w:style>
  <w:style w:type="character" w:styleId="WW8Num3z1" w:customStyle="1">
    <w:name w:val="WW8Num3z1"/>
    <w:qFormat/>
    <w:rsid w:val="00f024e0"/>
    <w:rPr/>
  </w:style>
  <w:style w:type="character" w:styleId="WW8Num3z2" w:customStyle="1">
    <w:name w:val="WW8Num3z2"/>
    <w:qFormat/>
    <w:rsid w:val="00f024e0"/>
    <w:rPr/>
  </w:style>
  <w:style w:type="character" w:styleId="WW8Num3z3" w:customStyle="1">
    <w:name w:val="WW8Num3z3"/>
    <w:qFormat/>
    <w:rsid w:val="00f024e0"/>
    <w:rPr/>
  </w:style>
  <w:style w:type="character" w:styleId="WW8Num3z4" w:customStyle="1">
    <w:name w:val="WW8Num3z4"/>
    <w:qFormat/>
    <w:rsid w:val="00f024e0"/>
    <w:rPr/>
  </w:style>
  <w:style w:type="character" w:styleId="WW8Num3z5" w:customStyle="1">
    <w:name w:val="WW8Num3z5"/>
    <w:qFormat/>
    <w:rsid w:val="00f024e0"/>
    <w:rPr/>
  </w:style>
  <w:style w:type="character" w:styleId="WW8Num3z6" w:customStyle="1">
    <w:name w:val="WW8Num3z6"/>
    <w:qFormat/>
    <w:rsid w:val="00f024e0"/>
    <w:rPr/>
  </w:style>
  <w:style w:type="character" w:styleId="WW8Num3z7" w:customStyle="1">
    <w:name w:val="WW8Num3z7"/>
    <w:qFormat/>
    <w:rsid w:val="00f024e0"/>
    <w:rPr/>
  </w:style>
  <w:style w:type="character" w:styleId="WW8Num3z8" w:customStyle="1">
    <w:name w:val="WW8Num3z8"/>
    <w:qFormat/>
    <w:rsid w:val="00f024e0"/>
    <w:rPr/>
  </w:style>
  <w:style w:type="character" w:styleId="WW" w:customStyle="1">
    <w:name w:val="WW-Основной шрифт абзаца"/>
    <w:qFormat/>
    <w:rsid w:val="00f024e0"/>
    <w:rPr/>
  </w:style>
  <w:style w:type="character" w:styleId="WW8Num2z1" w:customStyle="1">
    <w:name w:val="WW8Num2z1"/>
    <w:qFormat/>
    <w:rsid w:val="00f024e0"/>
    <w:rPr>
      <w:b/>
    </w:rPr>
  </w:style>
  <w:style w:type="character" w:styleId="WW8Num2z2" w:customStyle="1">
    <w:name w:val="WW8Num2z2"/>
    <w:qFormat/>
    <w:rsid w:val="00f024e0"/>
    <w:rPr/>
  </w:style>
  <w:style w:type="character" w:styleId="WW8Num2z3" w:customStyle="1">
    <w:name w:val="WW8Num2z3"/>
    <w:qFormat/>
    <w:rsid w:val="00f024e0"/>
    <w:rPr/>
  </w:style>
  <w:style w:type="character" w:styleId="WW8Num2z4" w:customStyle="1">
    <w:name w:val="WW8Num2z4"/>
    <w:qFormat/>
    <w:rsid w:val="00f024e0"/>
    <w:rPr/>
  </w:style>
  <w:style w:type="character" w:styleId="WW8Num2z5" w:customStyle="1">
    <w:name w:val="WW8Num2z5"/>
    <w:qFormat/>
    <w:rsid w:val="00f024e0"/>
    <w:rPr/>
  </w:style>
  <w:style w:type="character" w:styleId="WW8Num2z6" w:customStyle="1">
    <w:name w:val="WW8Num2z6"/>
    <w:qFormat/>
    <w:rsid w:val="00f024e0"/>
    <w:rPr/>
  </w:style>
  <w:style w:type="character" w:styleId="WW8Num2z7" w:customStyle="1">
    <w:name w:val="WW8Num2z7"/>
    <w:qFormat/>
    <w:rsid w:val="00f024e0"/>
    <w:rPr/>
  </w:style>
  <w:style w:type="character" w:styleId="WW8Num2z8" w:customStyle="1">
    <w:name w:val="WW8Num2z8"/>
    <w:qFormat/>
    <w:rsid w:val="00f024e0"/>
    <w:rPr/>
  </w:style>
  <w:style w:type="character" w:styleId="WW8Num4z0" w:customStyle="1">
    <w:name w:val="WW8Num4z0"/>
    <w:qFormat/>
    <w:rsid w:val="00f024e0"/>
    <w:rPr>
      <w:b w:val="false"/>
      <w:color w:val="auto"/>
    </w:rPr>
  </w:style>
  <w:style w:type="character" w:styleId="WW8Num4z1" w:customStyle="1">
    <w:name w:val="WW8Num4z1"/>
    <w:qFormat/>
    <w:rsid w:val="00f024e0"/>
    <w:rPr/>
  </w:style>
  <w:style w:type="character" w:styleId="WW8Num4z2" w:customStyle="1">
    <w:name w:val="WW8Num4z2"/>
    <w:qFormat/>
    <w:rsid w:val="00f024e0"/>
    <w:rPr/>
  </w:style>
  <w:style w:type="character" w:styleId="WW8Num4z3" w:customStyle="1">
    <w:name w:val="WW8Num4z3"/>
    <w:qFormat/>
    <w:rsid w:val="00f024e0"/>
    <w:rPr/>
  </w:style>
  <w:style w:type="character" w:styleId="WW8Num4z4" w:customStyle="1">
    <w:name w:val="WW8Num4z4"/>
    <w:qFormat/>
    <w:rsid w:val="00f024e0"/>
    <w:rPr/>
  </w:style>
  <w:style w:type="character" w:styleId="WW8Num4z5" w:customStyle="1">
    <w:name w:val="WW8Num4z5"/>
    <w:qFormat/>
    <w:rsid w:val="00f024e0"/>
    <w:rPr/>
  </w:style>
  <w:style w:type="character" w:styleId="WW8Num4z6" w:customStyle="1">
    <w:name w:val="WW8Num4z6"/>
    <w:qFormat/>
    <w:rsid w:val="00f024e0"/>
    <w:rPr/>
  </w:style>
  <w:style w:type="character" w:styleId="WW8Num4z7" w:customStyle="1">
    <w:name w:val="WW8Num4z7"/>
    <w:qFormat/>
    <w:rsid w:val="00f024e0"/>
    <w:rPr/>
  </w:style>
  <w:style w:type="character" w:styleId="WW8Num4z8" w:customStyle="1">
    <w:name w:val="WW8Num4z8"/>
    <w:qFormat/>
    <w:rsid w:val="00f024e0"/>
    <w:rPr/>
  </w:style>
  <w:style w:type="character" w:styleId="12" w:customStyle="1">
    <w:name w:val="Основной шрифт абзаца1"/>
    <w:qFormat/>
    <w:rsid w:val="00f024e0"/>
    <w:rPr/>
  </w:style>
  <w:style w:type="character" w:styleId="Pagenumber">
    <w:name w:val="page number"/>
    <w:basedOn w:val="12"/>
    <w:qFormat/>
    <w:rsid w:val="00f024e0"/>
    <w:rPr/>
  </w:style>
  <w:style w:type="character" w:styleId="32" w:customStyle="1">
    <w:name w:val="Основной текст с отступом 3 Знак"/>
    <w:qFormat/>
    <w:rsid w:val="00f024e0"/>
    <w:rPr>
      <w:bCs/>
      <w:sz w:val="16"/>
      <w:szCs w:val="16"/>
      <w:lang w:val="uk-UA" w:bidi="ar-SA"/>
    </w:rPr>
  </w:style>
  <w:style w:type="character" w:styleId="Strong">
    <w:name w:val="Strong"/>
    <w:uiPriority w:val="22"/>
    <w:qFormat/>
    <w:rsid w:val="00f024e0"/>
    <w:rPr>
      <w:b/>
      <w:bCs/>
    </w:rPr>
  </w:style>
  <w:style w:type="character" w:styleId="13" w:customStyle="1">
    <w:name w:val="Гіперпосилання1"/>
    <w:qFormat/>
    <w:rsid w:val="00f024e0"/>
    <w:rPr>
      <w:color w:val="0000FF"/>
      <w:u w:val="single"/>
    </w:rPr>
  </w:style>
  <w:style w:type="character" w:styleId="FontStyle22" w:customStyle="1">
    <w:name w:val="Font Style22"/>
    <w:qFormat/>
    <w:rsid w:val="00f024e0"/>
    <w:rPr>
      <w:rFonts w:ascii="Times New Roman" w:hAnsi="Times New Roman" w:cs="Times New Roman"/>
      <w:sz w:val="26"/>
      <w:szCs w:val="26"/>
    </w:rPr>
  </w:style>
  <w:style w:type="character" w:styleId="2123" w:customStyle="1">
    <w:name w:val="Основной текст (2) + 123"/>
    <w:qFormat/>
    <w:rsid w:val="00f024e0"/>
    <w:rPr>
      <w:sz w:val="25"/>
      <w:szCs w:val="25"/>
      <w:shd w:fill="FFFFFF" w:val="clear"/>
      <w:lang w:bidi="ar-SA"/>
    </w:rPr>
  </w:style>
  <w:style w:type="character" w:styleId="14" w:customStyle="1">
    <w:name w:val="Заголовок 1 Знак"/>
    <w:qFormat/>
    <w:rsid w:val="00f024e0"/>
    <w:rPr>
      <w:rFonts w:ascii="Cambria" w:hAnsi="Cambria" w:eastAsia="Times New Roman" w:cs="Times New Roman"/>
      <w:b/>
      <w:bCs/>
      <w:kern w:val="2"/>
      <w:sz w:val="32"/>
      <w:szCs w:val="32"/>
    </w:rPr>
  </w:style>
  <w:style w:type="character" w:styleId="FontStyle23" w:customStyle="1">
    <w:name w:val="Font Style23"/>
    <w:qFormat/>
    <w:rsid w:val="00f024e0"/>
    <w:rPr>
      <w:rFonts w:ascii="Times New Roman" w:hAnsi="Times New Roman" w:cs="Times New Roman"/>
      <w:sz w:val="26"/>
      <w:szCs w:val="26"/>
    </w:rPr>
  </w:style>
  <w:style w:type="character" w:styleId="FontStyle13" w:customStyle="1">
    <w:name w:val="Font Style13"/>
    <w:qFormat/>
    <w:rsid w:val="00f024e0"/>
    <w:rPr>
      <w:rFonts w:ascii="Times New Roman" w:hAnsi="Times New Roman" w:cs="Times New Roman"/>
      <w:sz w:val="26"/>
      <w:szCs w:val="26"/>
    </w:rPr>
  </w:style>
  <w:style w:type="character" w:styleId="Appleconvertedspace" w:customStyle="1">
    <w:name w:val="apple-converted-space"/>
    <w:basedOn w:val="12"/>
    <w:qFormat/>
    <w:rsid w:val="00f024e0"/>
    <w:rPr/>
  </w:style>
  <w:style w:type="character" w:styleId="22" w:customStyle="1">
    <w:name w:val="Заголовок 2 Знак"/>
    <w:qFormat/>
    <w:rsid w:val="00f024e0"/>
    <w:rPr>
      <w:rFonts w:ascii="Cambria" w:hAnsi="Cambria" w:eastAsia="Times New Roman" w:cs="Times New Roman"/>
      <w:b/>
      <w:bCs/>
      <w:i/>
      <w:iCs/>
      <w:sz w:val="28"/>
      <w:szCs w:val="28"/>
      <w:lang w:val="uk-UA"/>
    </w:rPr>
  </w:style>
  <w:style w:type="character" w:styleId="23" w:customStyle="1">
    <w:name w:val="Основной шрифт абзаца2"/>
    <w:qFormat/>
    <w:rsid w:val="00f024e0"/>
    <w:rPr/>
  </w:style>
  <w:style w:type="character" w:styleId="Style10" w:customStyle="1">
    <w:name w:val="Текст выноски Знак"/>
    <w:qFormat/>
    <w:rsid w:val="00f024e0"/>
    <w:rPr>
      <w:rFonts w:ascii="Segoe UI" w:hAnsi="Segoe UI" w:eastAsia="SimSun" w:cs="Segoe UI"/>
      <w:sz w:val="18"/>
      <w:szCs w:val="18"/>
      <w:lang w:eastAsia="zh-CN"/>
    </w:rPr>
  </w:style>
  <w:style w:type="character" w:styleId="62" w:customStyle="1">
    <w:name w:val="Заголовок 6 Знак"/>
    <w:qFormat/>
    <w:rsid w:val="00f024e0"/>
    <w:rPr>
      <w:rFonts w:ascii="Calibri" w:hAnsi="Calibri" w:eastAsia="Times New Roman" w:cs="Times New Roman"/>
      <w:b/>
      <w:bCs/>
      <w:sz w:val="22"/>
      <w:szCs w:val="22"/>
      <w:lang w:eastAsia="zh-CN"/>
    </w:rPr>
  </w:style>
  <w:style w:type="character" w:styleId="15" w:customStyle="1">
    <w:name w:val="Текст выноски Знак1"/>
    <w:qFormat/>
    <w:rsid w:val="00f024e0"/>
    <w:rPr>
      <w:rFonts w:ascii="Arial" w:hAnsi="Arial" w:eastAsia="SimSun" w:cs="Arial"/>
      <w:sz w:val="16"/>
      <w:szCs w:val="16"/>
      <w:lang w:eastAsia="zh-CN"/>
    </w:rPr>
  </w:style>
  <w:style w:type="character" w:styleId="Style11" w:customStyle="1">
    <w:name w:val="Верхній колонтитул Знак"/>
    <w:qFormat/>
    <w:rsid w:val="00f024e0"/>
    <w:rPr>
      <w:rFonts w:eastAsia="SimSun"/>
      <w:sz w:val="24"/>
      <w:szCs w:val="24"/>
      <w:lang w:eastAsia="zh-CN"/>
    </w:rPr>
  </w:style>
  <w:style w:type="character" w:styleId="24" w:customStyle="1">
    <w:name w:val="Текст выноски Знак2"/>
    <w:uiPriority w:val="99"/>
    <w:semiHidden/>
    <w:qFormat/>
    <w:rsid w:val="00470027"/>
    <w:rPr>
      <w:rFonts w:ascii="Tahoma" w:hAnsi="Tahoma" w:eastAsia="SimSun" w:cs="Tahoma"/>
      <w:sz w:val="16"/>
      <w:szCs w:val="16"/>
      <w:lang w:eastAsia="zh-CN"/>
    </w:rPr>
  </w:style>
  <w:style w:type="character" w:styleId="WWWW8Num1ztrue7111111" w:customStyle="1">
    <w:name w:val="WW-WW8Num1ztrue7111111"/>
    <w:qFormat/>
    <w:rsid w:val="00077f7a"/>
    <w:rPr/>
  </w:style>
  <w:style w:type="character" w:styleId="Style12" w:customStyle="1">
    <w:name w:val="Основной текст Знак"/>
    <w:basedOn w:val="DefaultParagraphFont"/>
    <w:qFormat/>
    <w:rsid w:val="00c64fd6"/>
    <w:rPr>
      <w:rFonts w:eastAsia="SimSun"/>
      <w:sz w:val="24"/>
      <w:szCs w:val="24"/>
      <w:lang w:eastAsia="zh-CN"/>
    </w:rPr>
  </w:style>
  <w:style w:type="character" w:styleId="WWWW8Num1ztrue11111111" w:customStyle="1">
    <w:name w:val="WW-WW8Num1ztrue11111111"/>
    <w:qFormat/>
    <w:rsid w:val="004150ee"/>
    <w:rPr/>
  </w:style>
  <w:style w:type="character" w:styleId="Style13" w:customStyle="1">
    <w:name w:val="Виділення жирним"/>
    <w:basedOn w:val="DefaultParagraphFont"/>
    <w:qFormat/>
    <w:rsid w:val="007756b9"/>
    <w:rPr>
      <w:b/>
      <w:bCs/>
    </w:rPr>
  </w:style>
  <w:style w:type="paragraph" w:styleId="Style14" w:customStyle="1">
    <w:name w:val="Заголовок"/>
    <w:basedOn w:val="Normal"/>
    <w:next w:val="Style15"/>
    <w:qFormat/>
    <w:rsid w:val="00f024e0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rsid w:val="00f024e0"/>
    <w:pPr>
      <w:spacing w:before="0" w:after="120"/>
    </w:pPr>
    <w:rPr/>
  </w:style>
  <w:style w:type="paragraph" w:styleId="Style16">
    <w:name w:val="List"/>
    <w:basedOn w:val="Style15"/>
    <w:rsid w:val="00f024e0"/>
    <w:pPr/>
    <w:rPr>
      <w:rFonts w:eastAsia="Times New Roman" w:cs="Mangal"/>
      <w:bCs/>
      <w:sz w:val="28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rsid w:val="00f024e0"/>
    <w:pPr>
      <w:suppressLineNumbers/>
    </w:pPr>
    <w:rPr>
      <w:rFonts w:cs="Arial"/>
    </w:rPr>
  </w:style>
  <w:style w:type="paragraph" w:styleId="Caption">
    <w:name w:val="caption"/>
    <w:basedOn w:val="Normal"/>
    <w:qFormat/>
    <w:rsid w:val="00f024e0"/>
    <w:pPr>
      <w:suppressLineNumbers/>
      <w:spacing w:before="120" w:after="120"/>
    </w:pPr>
    <w:rPr>
      <w:rFonts w:cs="Arial"/>
      <w:i/>
      <w:iCs/>
    </w:rPr>
  </w:style>
  <w:style w:type="paragraph" w:styleId="16" w:customStyle="1">
    <w:name w:val="Назва об'єкта1"/>
    <w:basedOn w:val="Normal"/>
    <w:qFormat/>
    <w:rsid w:val="00f024e0"/>
    <w:pPr>
      <w:suppressLineNumbers/>
      <w:spacing w:before="120" w:after="120"/>
    </w:pPr>
    <w:rPr>
      <w:rFonts w:cs="Arial"/>
      <w:i/>
      <w:iCs/>
    </w:rPr>
  </w:style>
  <w:style w:type="paragraph" w:styleId="51" w:customStyle="1">
    <w:name w:val="Название объекта5"/>
    <w:basedOn w:val="Normal"/>
    <w:qFormat/>
    <w:rsid w:val="00f024e0"/>
    <w:pPr>
      <w:suppressLineNumbers/>
      <w:spacing w:before="120" w:after="120"/>
    </w:pPr>
    <w:rPr>
      <w:rFonts w:cs="Arial"/>
      <w:i/>
      <w:iCs/>
    </w:rPr>
  </w:style>
  <w:style w:type="paragraph" w:styleId="41" w:customStyle="1">
    <w:name w:val="Название объекта4"/>
    <w:basedOn w:val="Normal"/>
    <w:qFormat/>
    <w:rsid w:val="00f024e0"/>
    <w:pPr>
      <w:suppressLineNumbers/>
      <w:spacing w:before="120" w:after="120"/>
    </w:pPr>
    <w:rPr>
      <w:rFonts w:cs="Arial"/>
      <w:i/>
      <w:iCs/>
    </w:rPr>
  </w:style>
  <w:style w:type="paragraph" w:styleId="33" w:customStyle="1">
    <w:name w:val="Название объекта3"/>
    <w:basedOn w:val="Normal"/>
    <w:qFormat/>
    <w:rsid w:val="00f024e0"/>
    <w:pPr>
      <w:suppressLineNumbers/>
      <w:spacing w:before="120" w:after="120"/>
    </w:pPr>
    <w:rPr>
      <w:rFonts w:cs="Arial"/>
      <w:i/>
      <w:iCs/>
    </w:rPr>
  </w:style>
  <w:style w:type="paragraph" w:styleId="42" w:customStyle="1">
    <w:name w:val="Текст выноски Знак4"/>
    <w:basedOn w:val="Normal"/>
    <w:link w:val="ae"/>
    <w:qFormat/>
    <w:rsid w:val="00f024e0"/>
    <w:pPr>
      <w:suppressLineNumbers/>
      <w:spacing w:before="120" w:after="120"/>
    </w:pPr>
    <w:rPr>
      <w:rFonts w:cs="Arial"/>
      <w:i/>
      <w:iCs/>
    </w:rPr>
  </w:style>
  <w:style w:type="paragraph" w:styleId="25" w:customStyle="1">
    <w:name w:val="Назва об'єкта2"/>
    <w:basedOn w:val="Normal"/>
    <w:qFormat/>
    <w:rsid w:val="00f024e0"/>
    <w:pPr>
      <w:suppressLineNumbers/>
      <w:spacing w:before="120" w:after="120"/>
    </w:pPr>
    <w:rPr>
      <w:rFonts w:cs="Arial"/>
      <w:i/>
      <w:iCs/>
    </w:rPr>
  </w:style>
  <w:style w:type="paragraph" w:styleId="26" w:customStyle="1">
    <w:name w:val="Название объекта2"/>
    <w:basedOn w:val="Normal"/>
    <w:qFormat/>
    <w:rsid w:val="00f024e0"/>
    <w:pPr>
      <w:suppressLineNumbers/>
      <w:spacing w:before="120" w:after="120"/>
    </w:pPr>
    <w:rPr>
      <w:rFonts w:cs="Arial"/>
      <w:i/>
      <w:iCs/>
    </w:rPr>
  </w:style>
  <w:style w:type="paragraph" w:styleId="17" w:customStyle="1">
    <w:name w:val="Название объекта1"/>
    <w:basedOn w:val="Normal"/>
    <w:qFormat/>
    <w:rsid w:val="00f024e0"/>
    <w:pPr>
      <w:suppressLineNumbers/>
      <w:spacing w:before="120" w:after="120"/>
    </w:pPr>
    <w:rPr>
      <w:rFonts w:cs="Lucida Sans"/>
      <w:i/>
      <w:iCs/>
    </w:rPr>
  </w:style>
  <w:style w:type="paragraph" w:styleId="Style19" w:customStyle="1">
    <w:name w:val="Знак Знак Знак Знак Знак Знак"/>
    <w:basedOn w:val="Normal"/>
    <w:qFormat/>
    <w:rsid w:val="00f024e0"/>
    <w:pPr/>
    <w:rPr>
      <w:rFonts w:ascii="Verdana" w:hAnsi="Verdana" w:cs="Verdana"/>
      <w:sz w:val="20"/>
      <w:szCs w:val="20"/>
      <w:lang w:val="en-US"/>
    </w:rPr>
  </w:style>
  <w:style w:type="paragraph" w:styleId="Style20" w:customStyle="1">
    <w:name w:val="Верхній і нижній колонтитули"/>
    <w:basedOn w:val="Normal"/>
    <w:qFormat/>
    <w:rsid w:val="00f024e0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rsid w:val="00f024e0"/>
    <w:pPr>
      <w:tabs>
        <w:tab w:val="clear" w:pos="720"/>
        <w:tab w:val="center" w:pos="4819" w:leader="none"/>
        <w:tab w:val="right" w:pos="9639" w:leader="none"/>
      </w:tabs>
    </w:pPr>
    <w:rPr/>
  </w:style>
  <w:style w:type="paragraph" w:styleId="Style22" w:customStyle="1">
    <w:name w:val="Знак Знак Знак Знак Знак"/>
    <w:basedOn w:val="Normal"/>
    <w:qFormat/>
    <w:rsid w:val="00f024e0"/>
    <w:pPr/>
    <w:rPr>
      <w:rFonts w:ascii="Verdana" w:hAnsi="Verdana" w:cs="Verdana"/>
      <w:sz w:val="20"/>
      <w:szCs w:val="20"/>
      <w:lang w:val="en-US"/>
    </w:rPr>
  </w:style>
  <w:style w:type="paragraph" w:styleId="Style23" w:customStyle="1">
    <w:name w:val="Знак"/>
    <w:basedOn w:val="Normal"/>
    <w:qFormat/>
    <w:rsid w:val="00f024e0"/>
    <w:pPr/>
    <w:rPr>
      <w:rFonts w:ascii="Peterburg" w:hAnsi="Peterburg" w:eastAsia="Times New Roman" w:cs="Peterburg"/>
      <w:sz w:val="20"/>
      <w:szCs w:val="20"/>
      <w:lang w:val="en-US"/>
    </w:rPr>
  </w:style>
  <w:style w:type="paragraph" w:styleId="Style24" w:customStyle="1">
    <w:name w:val="Знак Знак Знак Знак"/>
    <w:basedOn w:val="Normal"/>
    <w:qFormat/>
    <w:rsid w:val="00f024e0"/>
    <w:pPr/>
    <w:rPr>
      <w:rFonts w:ascii="Verdana" w:hAnsi="Verdana" w:eastAsia="MS Mincho" w:cs="Verdana"/>
      <w:sz w:val="20"/>
      <w:szCs w:val="20"/>
      <w:lang w:val="en-US"/>
    </w:rPr>
  </w:style>
  <w:style w:type="paragraph" w:styleId="18" w:customStyle="1">
    <w:name w:val="Знак1 Знак Знак Знак Знак Знак Знак Знак Знак Знак Знак Знак Знак Знак"/>
    <w:basedOn w:val="Normal"/>
    <w:qFormat/>
    <w:rsid w:val="00f024e0"/>
    <w:pPr/>
    <w:rPr>
      <w:rFonts w:ascii="Verdana" w:hAnsi="Verdana" w:eastAsia="Times New Roman" w:cs="Verdana"/>
      <w:sz w:val="20"/>
      <w:szCs w:val="20"/>
      <w:lang w:val="en-US"/>
    </w:rPr>
  </w:style>
  <w:style w:type="paragraph" w:styleId="311" w:customStyle="1">
    <w:name w:val="Основной текст с отступом 31"/>
    <w:basedOn w:val="Normal"/>
    <w:qFormat/>
    <w:rsid w:val="00f024e0"/>
    <w:pPr>
      <w:spacing w:before="0" w:after="120"/>
      <w:ind w:left="283" w:hanging="0"/>
    </w:pPr>
    <w:rPr>
      <w:bCs/>
      <w:sz w:val="16"/>
      <w:szCs w:val="16"/>
    </w:rPr>
  </w:style>
  <w:style w:type="paragraph" w:styleId="19" w:customStyle="1">
    <w:name w:val="Без интервала1"/>
    <w:qFormat/>
    <w:rsid w:val="00f024e0"/>
    <w:pPr>
      <w:widowControl/>
      <w:suppressAutoHyphens w:val="true"/>
      <w:bidi w:val="0"/>
      <w:spacing w:before="0" w:after="0"/>
      <w:jc w:val="left"/>
    </w:pPr>
    <w:rPr>
      <w:rFonts w:ascii="Calibri" w:hAnsi="Calibri" w:cs="Calibri" w:eastAsia="Times New Roman"/>
      <w:color w:val="auto"/>
      <w:kern w:val="0"/>
      <w:sz w:val="22"/>
      <w:szCs w:val="22"/>
      <w:lang w:val="ru-RU" w:eastAsia="zh-CN" w:bidi="ar-SA"/>
    </w:rPr>
  </w:style>
  <w:style w:type="paragraph" w:styleId="Style25">
    <w:name w:val="Body Text Indent"/>
    <w:basedOn w:val="Normal"/>
    <w:rsid w:val="00f024e0"/>
    <w:pPr>
      <w:spacing w:before="0" w:after="120"/>
      <w:ind w:left="283" w:hanging="0"/>
    </w:pPr>
    <w:rPr/>
  </w:style>
  <w:style w:type="paragraph" w:styleId="110" w:customStyle="1">
    <w:name w:val="Обычный (веб)1"/>
    <w:basedOn w:val="Normal"/>
    <w:qFormat/>
    <w:rsid w:val="00f024e0"/>
    <w:pPr>
      <w:spacing w:before="280" w:after="119"/>
    </w:pPr>
    <w:rPr>
      <w:rFonts w:eastAsia="Times New Roman"/>
      <w:lang w:val="ru-RU"/>
    </w:rPr>
  </w:style>
  <w:style w:type="paragraph" w:styleId="Western" w:customStyle="1">
    <w:name w:val="western"/>
    <w:basedOn w:val="Normal"/>
    <w:qFormat/>
    <w:rsid w:val="00f024e0"/>
    <w:pPr>
      <w:spacing w:before="280" w:after="119"/>
    </w:pPr>
    <w:rPr>
      <w:rFonts w:eastAsia="Times New Roman"/>
      <w:color w:val="000000"/>
      <w:lang w:val="ru-RU"/>
    </w:rPr>
  </w:style>
  <w:style w:type="paragraph" w:styleId="Style26">
    <w:name w:val="Footer"/>
    <w:basedOn w:val="Normal"/>
    <w:rsid w:val="00f024e0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111" w:customStyle="1">
    <w:name w:val="Текст выноски1"/>
    <w:basedOn w:val="Normal"/>
    <w:qFormat/>
    <w:rsid w:val="00f024e0"/>
    <w:pPr/>
    <w:rPr>
      <w:rFonts w:ascii="Tahoma" w:hAnsi="Tahoma" w:cs="Tahoma"/>
      <w:sz w:val="16"/>
      <w:szCs w:val="16"/>
    </w:rPr>
  </w:style>
  <w:style w:type="paragraph" w:styleId="Style27" w:customStyle="1">
    <w:name w:val="Содержимое таблицы"/>
    <w:basedOn w:val="Normal"/>
    <w:qFormat/>
    <w:rsid w:val="00f024e0"/>
    <w:pPr>
      <w:widowControl w:val="false"/>
      <w:suppressLineNumbers/>
    </w:pPr>
    <w:rPr>
      <w:rFonts w:ascii="Arial" w:hAnsi="Arial" w:eastAsia="Arial Unicode MS" w:cs="Mangal"/>
      <w:kern w:val="2"/>
      <w:sz w:val="20"/>
      <w:lang w:bidi="hi-IN"/>
    </w:rPr>
  </w:style>
  <w:style w:type="paragraph" w:styleId="211" w:customStyle="1">
    <w:name w:val="Заголовок 21"/>
    <w:next w:val="Normal"/>
    <w:qFormat/>
    <w:rsid w:val="00f024e0"/>
    <w:pPr>
      <w:widowControl w:val="false"/>
      <w:suppressAutoHyphens w:val="true"/>
      <w:bidi w:val="0"/>
      <w:spacing w:before="0" w:after="0"/>
      <w:jc w:val="left"/>
    </w:pPr>
    <w:rPr>
      <w:rFonts w:eastAsia="Arial Unicode MS" w:ascii="Times New Roman" w:hAnsi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Default" w:customStyle="1">
    <w:name w:val="Default"/>
    <w:qFormat/>
    <w:rsid w:val="00f024e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zh-CN" w:val="uk-UA" w:bidi="ar-SA"/>
    </w:rPr>
  </w:style>
  <w:style w:type="paragraph" w:styleId="Style41" w:customStyle="1">
    <w:name w:val="Style4"/>
    <w:basedOn w:val="Normal"/>
    <w:qFormat/>
    <w:rsid w:val="00f024e0"/>
    <w:pPr>
      <w:widowControl w:val="false"/>
      <w:spacing w:lineRule="exact" w:line="322"/>
    </w:pPr>
    <w:rPr>
      <w:rFonts w:eastAsia="Times New Roman"/>
      <w:lang w:val="ru-RU"/>
    </w:rPr>
  </w:style>
  <w:style w:type="paragraph" w:styleId="43" w:customStyle="1">
    <w:name w:val="Знак Знак4 Знак Знак Знак Знак"/>
    <w:basedOn w:val="Normal"/>
    <w:qFormat/>
    <w:rsid w:val="00f024e0"/>
    <w:pPr/>
    <w:rPr>
      <w:rFonts w:ascii="Verdana" w:hAnsi="Verdana" w:eastAsia="Times New Roman" w:cs="Verdana"/>
      <w:sz w:val="20"/>
      <w:szCs w:val="20"/>
      <w:lang w:val="en-US"/>
    </w:rPr>
  </w:style>
  <w:style w:type="paragraph" w:styleId="Style28" w:customStyle="1">
    <w:name w:val="Знак Знак"/>
    <w:basedOn w:val="Normal"/>
    <w:qFormat/>
    <w:rsid w:val="00f024e0"/>
    <w:pPr/>
    <w:rPr>
      <w:rFonts w:ascii="Verdana" w:hAnsi="Verdana" w:eastAsia="Times New Roman" w:cs="Verdana"/>
      <w:color w:val="000000"/>
      <w:sz w:val="20"/>
      <w:szCs w:val="20"/>
      <w:lang w:val="en-US"/>
    </w:rPr>
  </w:style>
  <w:style w:type="paragraph" w:styleId="Style51" w:customStyle="1">
    <w:name w:val="Style5"/>
    <w:basedOn w:val="Normal"/>
    <w:qFormat/>
    <w:rsid w:val="00f024e0"/>
    <w:pPr>
      <w:widowControl w:val="false"/>
      <w:spacing w:lineRule="exact" w:line="322"/>
      <w:ind w:firstLine="629"/>
      <w:jc w:val="both"/>
    </w:pPr>
    <w:rPr>
      <w:rFonts w:eastAsia="Times New Roman"/>
      <w:lang w:val="ru-RU"/>
    </w:rPr>
  </w:style>
  <w:style w:type="paragraph" w:styleId="Standard" w:customStyle="1">
    <w:name w:val="Standard"/>
    <w:qFormat/>
    <w:rsid w:val="00f024e0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eastAsia="Andale Sans UI" w:cs="Tahoma" w:ascii="Times New Roman" w:hAnsi="Times New Roman"/>
      <w:color w:val="auto"/>
      <w:kern w:val="2"/>
      <w:sz w:val="24"/>
      <w:szCs w:val="24"/>
      <w:lang w:eastAsia="zh-CN" w:val="uk-UA" w:bidi="ar-SA"/>
    </w:rPr>
  </w:style>
  <w:style w:type="paragraph" w:styleId="Style29" w:customStyle="1">
    <w:name w:val="Вміст таблиці"/>
    <w:basedOn w:val="Normal"/>
    <w:qFormat/>
    <w:rsid w:val="00f024e0"/>
    <w:pPr>
      <w:suppressLineNumbers/>
    </w:pPr>
    <w:rPr/>
  </w:style>
  <w:style w:type="paragraph" w:styleId="Style30" w:customStyle="1">
    <w:name w:val="Заголовок таблиці"/>
    <w:basedOn w:val="Style29"/>
    <w:qFormat/>
    <w:rsid w:val="00f024e0"/>
    <w:pPr>
      <w:jc w:val="center"/>
    </w:pPr>
    <w:rPr>
      <w:b/>
      <w:bCs/>
    </w:rPr>
  </w:style>
  <w:style w:type="paragraph" w:styleId="Style31" w:customStyle="1">
    <w:name w:val="Вміст рамки"/>
    <w:basedOn w:val="Normal"/>
    <w:qFormat/>
    <w:rsid w:val="00f024e0"/>
    <w:pPr/>
    <w:rPr/>
  </w:style>
  <w:style w:type="paragraph" w:styleId="Style32" w:customStyle="1">
    <w:name w:val="Знак Знак Знак Знак Знак Знак Знак Знак Знак Знак Знак Знак Знак Знак Знак Знак Знак"/>
    <w:basedOn w:val="Normal"/>
    <w:qFormat/>
    <w:rsid w:val="00f024e0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paragraph" w:styleId="34" w:customStyle="1">
    <w:name w:val="Текст выноски Знак3"/>
    <w:basedOn w:val="Normal"/>
    <w:qFormat/>
    <w:rsid w:val="00f024e0"/>
    <w:pPr>
      <w:suppressAutoHyphens w:val="false"/>
      <w:spacing w:before="280" w:after="119"/>
    </w:pPr>
    <w:rPr>
      <w:rFonts w:eastAsia="Times New Roman"/>
      <w:lang w:val="ru-RU"/>
    </w:rPr>
  </w:style>
  <w:style w:type="paragraph" w:styleId="112" w:customStyle="1">
    <w:name w:val="Основной текст1"/>
    <w:basedOn w:val="Normal"/>
    <w:qFormat/>
    <w:rsid w:val="00f024e0"/>
    <w:pPr>
      <w:widowControl w:val="false"/>
      <w:spacing w:lineRule="auto" w:line="288" w:before="0" w:after="120"/>
    </w:pPr>
    <w:rPr>
      <w:rFonts w:eastAsia="Arial Unicode MS" w:cs="Mangal"/>
      <w:color w:val="00000A"/>
      <w:lang w:bidi="hi-IN"/>
    </w:rPr>
  </w:style>
  <w:style w:type="paragraph" w:styleId="27" w:customStyle="1">
    <w:name w:val="Текст выноски2"/>
    <w:basedOn w:val="Normal"/>
    <w:qFormat/>
    <w:rsid w:val="00f024e0"/>
    <w:pPr/>
    <w:rPr>
      <w:rFonts w:ascii="Segoe UI" w:hAnsi="Segoe UI" w:cs="Segoe UI"/>
      <w:sz w:val="18"/>
      <w:szCs w:val="18"/>
    </w:rPr>
  </w:style>
  <w:style w:type="paragraph" w:styleId="WW1" w:customStyle="1">
    <w:name w:val="WW-Базовый"/>
    <w:qFormat/>
    <w:rsid w:val="00f024e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2"/>
      <w:sz w:val="28"/>
      <w:szCs w:val="24"/>
      <w:lang w:eastAsia="zh-CN" w:val="uk-UA" w:bidi="ar-SA"/>
    </w:rPr>
  </w:style>
  <w:style w:type="paragraph" w:styleId="113" w:customStyle="1">
    <w:name w:val="Абзац списка1"/>
    <w:basedOn w:val="Normal"/>
    <w:qFormat/>
    <w:rsid w:val="00f024e0"/>
    <w:pPr>
      <w:spacing w:before="0" w:after="160"/>
      <w:ind w:left="720" w:hanging="0"/>
      <w:contextualSpacing/>
    </w:pPr>
    <w:rPr/>
  </w:style>
  <w:style w:type="paragraph" w:styleId="35" w:customStyle="1">
    <w:name w:val="Текст выноски3"/>
    <w:basedOn w:val="Normal"/>
    <w:qFormat/>
    <w:rsid w:val="00f024e0"/>
    <w:pPr/>
    <w:rPr>
      <w:rFonts w:ascii="Arial" w:hAnsi="Arial" w:cs="Arial"/>
      <w:sz w:val="16"/>
      <w:szCs w:val="16"/>
    </w:rPr>
  </w:style>
  <w:style w:type="paragraph" w:styleId="36" w:customStyle="1">
    <w:name w:val="Обычный (веб)3"/>
    <w:basedOn w:val="Normal"/>
    <w:qFormat/>
    <w:rsid w:val="00f024e0"/>
    <w:pPr>
      <w:spacing w:before="280" w:after="280"/>
    </w:pPr>
    <w:rPr>
      <w:rFonts w:eastAsia="Times New Roman"/>
      <w:lang w:val="ru-RU"/>
    </w:rPr>
  </w:style>
  <w:style w:type="paragraph" w:styleId="BalloonText">
    <w:name w:val="Balloon Text"/>
    <w:basedOn w:val="Normal"/>
    <w:link w:val="41"/>
    <w:uiPriority w:val="99"/>
    <w:semiHidden/>
    <w:unhideWhenUsed/>
    <w:qFormat/>
    <w:rsid w:val="00470027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rsid w:val="00200438"/>
    <w:pPr>
      <w:spacing w:before="280" w:after="280"/>
    </w:pPr>
    <w:rPr>
      <w:rFonts w:eastAsia="Times New Roman"/>
      <w:lang w:val="ru-RU"/>
    </w:rPr>
  </w:style>
  <w:style w:type="paragraph" w:styleId="ListParagraph">
    <w:name w:val="List Paragraph"/>
    <w:basedOn w:val="Normal"/>
    <w:uiPriority w:val="34"/>
    <w:qFormat/>
    <w:rsid w:val="00554341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984851-3DE0-421C-A95F-37FD278DD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1646</TotalTime>
  <Application>LibreOffice/6.3.4.2$Windows_X86_64 LibreOffice_project/60da17e045e08f1793c57c00ba83cdfce946d0aa</Application>
  <Pages>9</Pages>
  <Words>1512</Words>
  <Characters>14712</Characters>
  <CharactersWithSpaces>16620</CharactersWithSpaces>
  <Paragraphs>267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2021-11-25T09:35:00Z</dcterms:created>
  <dc:creator>Polishcuk</dc:creator>
  <dc:description/>
  <dc:language>uk-UA</dc:language>
  <cp:lastModifiedBy/>
  <cp:lastPrinted>2022-02-11T14:39:00Z</cp:lastPrinted>
  <dcterms:modified xsi:type="dcterms:W3CDTF">2022-02-14T16:56:03Z</dcterms:modified>
  <cp:revision>196</cp:revision>
  <dc:subject/>
  <dc:title>ПОРЯДОК ДЕННИЙ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  <property fmtid="{D5CDD505-2E9C-101B-9397-08002B2CF9AE}" pid="9" name="_DocHome">
    <vt:i4>413968004</vt:i4>
  </property>
</Properties>
</file>