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1F381C74" w14:textId="77777777" w:rsidR="001A4045" w:rsidRPr="009167B5" w:rsidRDefault="001A4045" w:rsidP="001A4045">
      <w:pPr>
        <w:tabs>
          <w:tab w:val="left" w:pos="4320"/>
        </w:tabs>
        <w:jc w:val="center"/>
      </w:pPr>
      <w:r w:rsidRPr="009167B5">
        <w:object w:dxaOrig="3096" w:dyaOrig="3281" w14:anchorId="2BB37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47878930" r:id="rId5"/>
        </w:object>
      </w:r>
    </w:p>
    <w:p w14:paraId="46A8461D" w14:textId="77777777" w:rsidR="001A4045" w:rsidRPr="009167B5" w:rsidRDefault="001A4045" w:rsidP="001A4045">
      <w:pPr>
        <w:jc w:val="center"/>
        <w:rPr>
          <w:sz w:val="16"/>
          <w:szCs w:val="16"/>
        </w:rPr>
      </w:pPr>
    </w:p>
    <w:p w14:paraId="40969450" w14:textId="77777777" w:rsidR="001A4045" w:rsidRPr="00867ACA" w:rsidRDefault="001A4045" w:rsidP="001A404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BC4895E" w14:textId="77777777" w:rsidR="001A4045" w:rsidRPr="003C6E43" w:rsidRDefault="001A4045" w:rsidP="001A4045">
      <w:pPr>
        <w:rPr>
          <w:color w:val="FF0000"/>
          <w:sz w:val="10"/>
          <w:szCs w:val="10"/>
        </w:rPr>
      </w:pPr>
    </w:p>
    <w:p w14:paraId="6DD6BFD9" w14:textId="77777777" w:rsidR="001A4045" w:rsidRPr="002C0097" w:rsidRDefault="001A4045" w:rsidP="001A404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28AECD4" w14:textId="77777777" w:rsidR="001A4045" w:rsidRPr="009167B5" w:rsidRDefault="001A4045" w:rsidP="001A4045">
      <w:pPr>
        <w:jc w:val="center"/>
        <w:rPr>
          <w:b/>
          <w:bCs/>
          <w:sz w:val="20"/>
          <w:szCs w:val="20"/>
        </w:rPr>
      </w:pPr>
    </w:p>
    <w:p w14:paraId="06AC6ABE" w14:textId="77777777" w:rsidR="001A4045" w:rsidRPr="009167B5" w:rsidRDefault="001A4045" w:rsidP="001A404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F87B9D1" w14:textId="77777777" w:rsidR="001A4045" w:rsidRPr="009167B5" w:rsidRDefault="001A4045" w:rsidP="001A4045">
      <w:pPr>
        <w:jc w:val="center"/>
        <w:rPr>
          <w:bCs/>
          <w:sz w:val="40"/>
          <w:szCs w:val="40"/>
        </w:rPr>
      </w:pPr>
    </w:p>
    <w:p w14:paraId="34F042A5" w14:textId="77777777" w:rsidR="001A4045" w:rsidRDefault="001A4045" w:rsidP="001A404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6C5C83A" w14:textId="77777777" w:rsidR="001A4045" w:rsidRDefault="001A4045">
      <w:pPr>
        <w:ind w:right="5526"/>
        <w:jc w:val="both"/>
        <w:rPr>
          <w:rFonts w:cs="Arial"/>
          <w:sz w:val="28"/>
          <w:szCs w:val="28"/>
        </w:rPr>
      </w:pPr>
    </w:p>
    <w:p w14:paraId="446B9D30" w14:textId="1DC019F3" w:rsidR="001937DF" w:rsidRDefault="00000000" w:rsidP="001A4045">
      <w:pPr>
        <w:ind w:right="5243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П</w:t>
      </w:r>
      <w:r>
        <w:rPr>
          <w:sz w:val="28"/>
          <w:szCs w:val="28"/>
        </w:rPr>
        <w:t xml:space="preserve">ро безоплатний проїзд </w:t>
      </w:r>
      <w:r w:rsidR="0078154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автобусах </w:t>
      </w:r>
      <w:r w:rsidR="00781546">
        <w:rPr>
          <w:sz w:val="28"/>
          <w:szCs w:val="28"/>
        </w:rPr>
        <w:t xml:space="preserve">на міських маршрутах і тролейбусах </w:t>
      </w:r>
      <w:r>
        <w:rPr>
          <w:sz w:val="28"/>
          <w:szCs w:val="28"/>
        </w:rPr>
        <w:t>на 2026 рік</w:t>
      </w:r>
    </w:p>
    <w:p w14:paraId="04836FAD" w14:textId="77777777" w:rsidR="001A4045" w:rsidRDefault="001A4045">
      <w:pPr>
        <w:ind w:right="5526"/>
        <w:jc w:val="both"/>
        <w:rPr>
          <w:sz w:val="28"/>
          <w:szCs w:val="28"/>
          <w:lang w:val="ru-RU"/>
        </w:rPr>
      </w:pPr>
    </w:p>
    <w:p w14:paraId="39E17409" w14:textId="68A12577" w:rsidR="001937D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відповідно до рішення комісії з питань надання грошової допомоги жителям Луцької міської територіальної громади від 13.07.2026 № 10, враховуючи листи філії </w:t>
      </w:r>
      <w:r>
        <w:rPr>
          <w:color w:val="000000"/>
          <w:sz w:val="28"/>
          <w:szCs w:val="28"/>
          <w:shd w:val="clear" w:color="auto" w:fill="FFFFFF"/>
        </w:rPr>
        <w:t xml:space="preserve">Державної установи «Центр пробації» у Волинській області </w:t>
      </w:r>
      <w:r>
        <w:rPr>
          <w:sz w:val="28"/>
          <w:szCs w:val="28"/>
        </w:rPr>
        <w:t xml:space="preserve">від 08.07.2026 № 1199/37-26 та </w:t>
      </w:r>
      <w:r w:rsidR="001A4045">
        <w:rPr>
          <w:sz w:val="28"/>
          <w:szCs w:val="28"/>
        </w:rPr>
        <w:t xml:space="preserve">від </w:t>
      </w:r>
      <w:r>
        <w:rPr>
          <w:sz w:val="28"/>
          <w:szCs w:val="28"/>
        </w:rPr>
        <w:t>27.07.2026 №</w:t>
      </w:r>
      <w:r w:rsidR="00C151FA">
        <w:rPr>
          <w:sz w:val="28"/>
          <w:szCs w:val="28"/>
        </w:rPr>
        <w:t> </w:t>
      </w:r>
      <w:r>
        <w:rPr>
          <w:sz w:val="28"/>
          <w:szCs w:val="28"/>
        </w:rPr>
        <w:t>1304/37-26, виконавчий комітет міської ради</w:t>
      </w:r>
    </w:p>
    <w:p w14:paraId="192D4308" w14:textId="77777777" w:rsidR="001937DF" w:rsidRDefault="001937DF">
      <w:pPr>
        <w:tabs>
          <w:tab w:val="left" w:pos="9355"/>
        </w:tabs>
        <w:ind w:right="-5"/>
        <w:jc w:val="both"/>
        <w:rPr>
          <w:sz w:val="28"/>
          <w:szCs w:val="28"/>
          <w:lang w:val="ru-RU"/>
        </w:rPr>
      </w:pPr>
    </w:p>
    <w:p w14:paraId="78714180" w14:textId="77777777" w:rsidR="001937DF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BEAC329" w14:textId="77777777" w:rsidR="001937DF" w:rsidRDefault="001937DF">
      <w:pPr>
        <w:tabs>
          <w:tab w:val="left" w:pos="9355"/>
        </w:tabs>
        <w:ind w:right="-5"/>
        <w:rPr>
          <w:sz w:val="28"/>
          <w:szCs w:val="28"/>
          <w:lang w:val="ru-RU"/>
        </w:rPr>
      </w:pPr>
    </w:p>
    <w:p w14:paraId="684DD8E1" w14:textId="77777777" w:rsidR="001937D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Надати безоплатний проїзд на 2026 рік: </w:t>
      </w:r>
    </w:p>
    <w:p w14:paraId="0D86198A" w14:textId="79E1A240" w:rsidR="001937DF" w:rsidRDefault="00000000">
      <w:pPr>
        <w:pStyle w:val="a8"/>
        <w:tabs>
          <w:tab w:val="left" w:pos="9355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A4045">
        <w:rPr>
          <w:sz w:val="28"/>
          <w:szCs w:val="28"/>
        </w:rPr>
        <w:t>.</w:t>
      </w:r>
      <w:r>
        <w:rPr>
          <w:sz w:val="28"/>
          <w:szCs w:val="28"/>
        </w:rPr>
        <w:t> В автобусах на міських маршрутах</w:t>
      </w:r>
      <w:r w:rsidR="001A4045">
        <w:rPr>
          <w:sz w:val="28"/>
          <w:szCs w:val="28"/>
        </w:rPr>
        <w:t>:</w:t>
      </w:r>
    </w:p>
    <w:p w14:paraId="6C8E88E3" w14:textId="48F1883D" w:rsidR="001937DF" w:rsidRDefault="00000000">
      <w:pPr>
        <w:pStyle w:val="a8"/>
        <w:tabs>
          <w:tab w:val="left" w:pos="9355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Мельникову Артему Дмитровичу – </w:t>
      </w:r>
      <w:r w:rsidR="001A6602">
        <w:rPr>
          <w:sz w:val="28"/>
          <w:szCs w:val="28"/>
        </w:rPr>
        <w:t>_______</w:t>
      </w:r>
      <w:r w:rsidR="001A4045">
        <w:rPr>
          <w:sz w:val="28"/>
          <w:szCs w:val="28"/>
        </w:rPr>
        <w:t>.</w:t>
      </w:r>
    </w:p>
    <w:p w14:paraId="332670CA" w14:textId="77777777" w:rsidR="001937D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У тролейбусах:</w:t>
      </w:r>
    </w:p>
    <w:p w14:paraId="64C1C6D4" w14:textId="77777777" w:rsidR="001937DF" w:rsidRDefault="00000000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Бонюк Наталії Володимирівні – психологу</w:t>
      </w:r>
      <w:r>
        <w:rPr>
          <w:sz w:val="28"/>
          <w:szCs w:val="28"/>
          <w:lang w:val="en-US"/>
        </w:rPr>
        <w:t xml:space="preserve"> II</w:t>
      </w:r>
      <w:r>
        <w:rPr>
          <w:sz w:val="28"/>
          <w:szCs w:val="28"/>
        </w:rPr>
        <w:t xml:space="preserve"> категорії відділу психологічної допомоги філії </w:t>
      </w:r>
      <w:r>
        <w:rPr>
          <w:color w:val="000000"/>
          <w:sz w:val="28"/>
          <w:szCs w:val="28"/>
          <w:shd w:val="clear" w:color="auto" w:fill="FFFFFF"/>
        </w:rPr>
        <w:t>Державної установи «Центр пробації» у Волинській області;</w:t>
      </w:r>
    </w:p>
    <w:p w14:paraId="78F59DDC" w14:textId="77777777" w:rsidR="001937DF" w:rsidRDefault="00000000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Сєдіній Іванні Михайлівні – провідному фахівцю філії </w:t>
      </w:r>
      <w:r>
        <w:rPr>
          <w:color w:val="000000"/>
          <w:sz w:val="28"/>
          <w:szCs w:val="28"/>
          <w:shd w:val="clear" w:color="auto" w:fill="FFFFFF"/>
        </w:rPr>
        <w:t>Державної установи «Центр пробації» у Волинській області.</w:t>
      </w:r>
    </w:p>
    <w:p w14:paraId="01B601E1" w14:textId="562DB671" w:rsidR="001937DF" w:rsidRDefault="00000000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2. Контроль за виконанням рішення покласти на заступника міського голови</w:t>
      </w:r>
      <w:r w:rsidR="001A4045">
        <w:rPr>
          <w:sz w:val="28"/>
          <w:szCs w:val="28"/>
        </w:rPr>
        <w:t xml:space="preserve"> з питань діяльності виконавчих органів міської ради</w:t>
      </w:r>
      <w:r>
        <w:rPr>
          <w:sz w:val="28"/>
          <w:szCs w:val="28"/>
        </w:rPr>
        <w:t xml:space="preserve"> Юлію Дацюк.</w:t>
      </w:r>
    </w:p>
    <w:p w14:paraId="3E72B914" w14:textId="77777777" w:rsidR="001937DF" w:rsidRDefault="001937DF">
      <w:pPr>
        <w:jc w:val="both"/>
        <w:rPr>
          <w:sz w:val="28"/>
          <w:szCs w:val="28"/>
          <w:lang w:val="ru-RU"/>
        </w:rPr>
      </w:pPr>
    </w:p>
    <w:p w14:paraId="134EB1E0" w14:textId="77777777" w:rsidR="001A4045" w:rsidRDefault="001A4045">
      <w:pPr>
        <w:contextualSpacing/>
        <w:rPr>
          <w:sz w:val="28"/>
          <w:szCs w:val="28"/>
        </w:rPr>
      </w:pPr>
    </w:p>
    <w:p w14:paraId="7E6B1AB7" w14:textId="77777777" w:rsidR="00483EC9" w:rsidRDefault="00483EC9">
      <w:pPr>
        <w:contextualSpacing/>
        <w:rPr>
          <w:sz w:val="28"/>
          <w:szCs w:val="28"/>
        </w:rPr>
      </w:pPr>
    </w:p>
    <w:p w14:paraId="523311C7" w14:textId="32BCE29F" w:rsidR="001937DF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0C3DE426" w14:textId="77777777" w:rsidR="001937DF" w:rsidRDefault="001937DF">
      <w:pPr>
        <w:rPr>
          <w:sz w:val="28"/>
          <w:szCs w:val="28"/>
        </w:rPr>
      </w:pPr>
    </w:p>
    <w:p w14:paraId="2A2E027F" w14:textId="77777777" w:rsidR="001A4045" w:rsidRDefault="001A4045">
      <w:pPr>
        <w:rPr>
          <w:sz w:val="28"/>
          <w:szCs w:val="28"/>
        </w:rPr>
      </w:pPr>
    </w:p>
    <w:p w14:paraId="4400406A" w14:textId="77777777" w:rsidR="001A4045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187EF080" w14:textId="40AF8338" w:rsidR="001937DF" w:rsidRDefault="00000000" w:rsidP="001A4045">
      <w:pPr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A40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Наталія ЮРЧЕНКО</w:t>
      </w:r>
    </w:p>
    <w:p w14:paraId="58DD1712" w14:textId="77777777" w:rsidR="001937DF" w:rsidRDefault="001937DF">
      <w:pPr>
        <w:jc w:val="both"/>
      </w:pPr>
    </w:p>
    <w:p w14:paraId="34CAECB3" w14:textId="77777777" w:rsidR="001937DF" w:rsidRDefault="00000000">
      <w:pPr>
        <w:jc w:val="both"/>
      </w:pPr>
      <w:r>
        <w:t>Главічка 777 986</w:t>
      </w:r>
    </w:p>
    <w:sectPr w:rsidR="001937DF" w:rsidSect="001A4045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7DF"/>
    <w:rsid w:val="00160AF6"/>
    <w:rsid w:val="001937DF"/>
    <w:rsid w:val="001A4045"/>
    <w:rsid w:val="001A6602"/>
    <w:rsid w:val="002E6786"/>
    <w:rsid w:val="00407968"/>
    <w:rsid w:val="0045033B"/>
    <w:rsid w:val="00483EC9"/>
    <w:rsid w:val="00577741"/>
    <w:rsid w:val="00781546"/>
    <w:rsid w:val="007B0DF8"/>
    <w:rsid w:val="00C1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BBAF"/>
  <w15:docId w15:val="{11B28A7A-83F6-4F77-A9F8-D0AFE0A4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22">
    <w:name w:val="Заголовок 2 Знак2"/>
    <w:uiPriority w:val="99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qFormat/>
    <w:pPr>
      <w:spacing w:after="120"/>
    </w:pPr>
  </w:style>
  <w:style w:type="paragraph" w:styleId="a9">
    <w:name w:val="List"/>
    <w:basedOn w:val="a8"/>
    <w:uiPriority w:val="99"/>
    <w:qFormat/>
    <w:rPr>
      <w:rFonts w:cs="Lucida Sans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uiPriority w:val="99"/>
    <w:qFormat/>
    <w:pPr>
      <w:suppressLineNumbers/>
    </w:pPr>
    <w:rPr>
      <w:rFonts w:cs="Lucida Sans"/>
    </w:rPr>
  </w:style>
  <w:style w:type="paragraph" w:styleId="ac">
    <w:name w:val="Body Text Indent"/>
    <w:basedOn w:val="a"/>
    <w:uiPriority w:val="99"/>
    <w:qFormat/>
    <w:pPr>
      <w:ind w:firstLine="545"/>
      <w:jc w:val="both"/>
    </w:pPr>
    <w:rPr>
      <w:color w:val="00000A"/>
      <w:sz w:val="28"/>
      <w:lang w:eastAsia="zh-CN"/>
    </w:rPr>
  </w:style>
  <w:style w:type="paragraph" w:customStyle="1" w:styleId="ad">
    <w:name w:val="Верхній і нижній колонтитули"/>
    <w:basedOn w:val="a"/>
    <w:uiPriority w:val="99"/>
    <w:qFormat/>
  </w:style>
  <w:style w:type="paragraph" w:styleId="ae">
    <w:name w:val="footer"/>
    <w:basedOn w:val="a"/>
    <w:uiPriority w:val="99"/>
    <w:qFormat/>
    <w:pPr>
      <w:tabs>
        <w:tab w:val="center" w:pos="4819"/>
        <w:tab w:val="right" w:pos="9639"/>
      </w:tabs>
    </w:pPr>
  </w:style>
  <w:style w:type="paragraph" w:styleId="af">
    <w:name w:val="header"/>
    <w:basedOn w:val="a"/>
    <w:uiPriority w:val="99"/>
    <w:qFormat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21">
    <w:name w:val="Заголовок 2 Знак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868</Words>
  <Characters>495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17</cp:revision>
  <cp:lastPrinted>2026-07-20T12:01:00Z</cp:lastPrinted>
  <dcterms:created xsi:type="dcterms:W3CDTF">2022-06-06T08:38:00Z</dcterms:created>
  <dcterms:modified xsi:type="dcterms:W3CDTF">2026-08-10T11:56:00Z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70A7D78A0DA44A7080600CFB624FBC95_13</vt:lpwstr>
  </property>
  <property fmtid="{D5CDD505-2E9C-101B-9397-08002B2CF9AE}" pid="3" name="KSOProductBuildVer">
    <vt:lpwstr>1033-12.2.0.22549</vt:lpwstr>
  </property>
</Properties>
</file>