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55C" w:rsidRDefault="00A91A45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15pt;height:57.9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651320566" r:id="rId9"/>
        </w:pict>
      </w:r>
    </w:p>
    <w:p w:rsidR="0072155C" w:rsidRDefault="0072155C">
      <w:pPr>
        <w:pStyle w:val="1"/>
        <w:rPr>
          <w:sz w:val="28"/>
          <w:szCs w:val="28"/>
          <w:lang w:eastAsia="uk-UA"/>
        </w:rPr>
      </w:pPr>
    </w:p>
    <w:p w:rsidR="0072155C" w:rsidRDefault="0072155C">
      <w:pPr>
        <w:pStyle w:val="1"/>
        <w:rPr>
          <w:sz w:val="28"/>
          <w:szCs w:val="28"/>
          <w:lang w:eastAsia="uk-UA"/>
        </w:rPr>
      </w:pPr>
    </w:p>
    <w:p w:rsidR="0072155C" w:rsidRDefault="0072155C">
      <w:pPr>
        <w:pStyle w:val="1"/>
        <w:rPr>
          <w:sz w:val="16"/>
          <w:szCs w:val="16"/>
          <w:lang w:eastAsia="uk-UA"/>
        </w:rPr>
      </w:pPr>
    </w:p>
    <w:p w:rsidR="0072155C" w:rsidRDefault="009B62F3">
      <w:pPr>
        <w:pStyle w:val="1"/>
      </w:pPr>
      <w:r>
        <w:rPr>
          <w:sz w:val="28"/>
          <w:szCs w:val="28"/>
        </w:rPr>
        <w:t>ЛУЦЬКИЙ  МІСЬКИЙ  ГОЛОВА</w:t>
      </w:r>
    </w:p>
    <w:p w:rsidR="0072155C" w:rsidRDefault="0072155C">
      <w:pPr>
        <w:jc w:val="center"/>
        <w:rPr>
          <w:b/>
          <w:bCs w:val="0"/>
          <w:sz w:val="20"/>
          <w:szCs w:val="20"/>
        </w:rPr>
      </w:pPr>
    </w:p>
    <w:p w:rsidR="0072155C" w:rsidRDefault="009B62F3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72155C" w:rsidRDefault="0072155C">
      <w:pPr>
        <w:jc w:val="center"/>
        <w:rPr>
          <w:b/>
          <w:bCs w:val="0"/>
          <w:sz w:val="40"/>
          <w:szCs w:val="40"/>
        </w:rPr>
      </w:pPr>
    </w:p>
    <w:p w:rsidR="0072155C" w:rsidRDefault="009B62F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2155C" w:rsidRPr="00D135E4" w:rsidRDefault="0072155C">
      <w:pPr>
        <w:spacing w:line="360" w:lineRule="auto"/>
        <w:rPr>
          <w:sz w:val="24"/>
          <w:szCs w:val="28"/>
        </w:rPr>
      </w:pPr>
    </w:p>
    <w:p w:rsidR="0072155C" w:rsidRPr="00D135E4" w:rsidRDefault="009B62F3">
      <w:r w:rsidRPr="00D135E4">
        <w:rPr>
          <w:szCs w:val="28"/>
        </w:rPr>
        <w:t xml:space="preserve">Про доступ до відомостей </w:t>
      </w:r>
    </w:p>
    <w:p w:rsidR="0072155C" w:rsidRPr="00D135E4" w:rsidRDefault="009B62F3">
      <w:r w:rsidRPr="00D135E4">
        <w:rPr>
          <w:szCs w:val="28"/>
        </w:rPr>
        <w:t>Реєстру Луцької міської</w:t>
      </w:r>
    </w:p>
    <w:p w:rsidR="0072155C" w:rsidRPr="00D135E4" w:rsidRDefault="009B62F3">
      <w:r w:rsidRPr="00D135E4">
        <w:rPr>
          <w:szCs w:val="28"/>
        </w:rPr>
        <w:t>територіальної громади</w:t>
      </w:r>
    </w:p>
    <w:p w:rsidR="0072155C" w:rsidRPr="00D135E4" w:rsidRDefault="0072155C">
      <w:pPr>
        <w:rPr>
          <w:szCs w:val="28"/>
        </w:rPr>
      </w:pPr>
    </w:p>
    <w:p w:rsidR="0072155C" w:rsidRPr="00D135E4" w:rsidRDefault="009B62F3">
      <w:pPr>
        <w:ind w:firstLine="705"/>
        <w:jc w:val="both"/>
      </w:pPr>
      <w:r w:rsidRPr="00D135E4"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 23.02.2017 № 91-1 «Про Реєстр територіальної громади міста Луцька», з врахуванням звернення департаменту соціальної політики:</w:t>
      </w:r>
    </w:p>
    <w:p w:rsidR="0072155C" w:rsidRPr="00D135E4" w:rsidRDefault="009B62F3">
      <w:pPr>
        <w:ind w:firstLine="705"/>
        <w:jc w:val="both"/>
      </w:pPr>
      <w:r w:rsidRPr="00D135E4">
        <w:rPr>
          <w:szCs w:val="28"/>
        </w:rPr>
        <w:t>1. Надати доступ до відомостей Реєстру Луцької міської територіальної громади (надалі – Реєстр) для перегляду персональних даних осіб та друку  довідок про склад зареєстрованих у житловому приміщенні/будинку осіб:</w:t>
      </w:r>
    </w:p>
    <w:p w:rsidR="0072155C" w:rsidRPr="00D135E4" w:rsidRDefault="00D135E4">
      <w:pPr>
        <w:ind w:firstLine="705"/>
        <w:jc w:val="both"/>
      </w:pPr>
      <w:r>
        <w:rPr>
          <w:szCs w:val="28"/>
        </w:rPr>
        <w:t>- </w:t>
      </w:r>
      <w:r w:rsidR="009B62F3" w:rsidRPr="00D135E4">
        <w:rPr>
          <w:szCs w:val="28"/>
        </w:rPr>
        <w:t xml:space="preserve">начальнику відділу, головному державному соціальному інспектору відділу державних соціальних інспекторів департаменту соціальної політики </w:t>
      </w:r>
      <w:proofErr w:type="spellStart"/>
      <w:r w:rsidR="009B62F3" w:rsidRPr="00D135E4">
        <w:rPr>
          <w:szCs w:val="28"/>
        </w:rPr>
        <w:t>Чухілевич</w:t>
      </w:r>
      <w:proofErr w:type="spellEnd"/>
      <w:r w:rsidR="009B62F3" w:rsidRPr="00D135E4">
        <w:rPr>
          <w:szCs w:val="28"/>
        </w:rPr>
        <w:t xml:space="preserve"> Наталії Миколаївні;</w:t>
      </w:r>
    </w:p>
    <w:p w:rsidR="0072155C" w:rsidRPr="00D135E4" w:rsidRDefault="00D135E4">
      <w:pPr>
        <w:ind w:firstLine="705"/>
        <w:jc w:val="both"/>
      </w:pPr>
      <w:r>
        <w:rPr>
          <w:bCs w:val="0"/>
          <w:szCs w:val="32"/>
        </w:rPr>
        <w:t>- </w:t>
      </w:r>
      <w:r w:rsidR="009B62F3" w:rsidRPr="00D135E4">
        <w:rPr>
          <w:bCs w:val="0"/>
          <w:szCs w:val="32"/>
        </w:rPr>
        <w:t>державному соціальному інспектору відділу дер</w:t>
      </w:r>
      <w:r>
        <w:rPr>
          <w:bCs w:val="0"/>
          <w:szCs w:val="32"/>
        </w:rPr>
        <w:t xml:space="preserve">жавних соціальних інспекторів </w:t>
      </w:r>
      <w:r w:rsidR="009B62F3" w:rsidRPr="00D135E4">
        <w:rPr>
          <w:bCs w:val="0"/>
          <w:szCs w:val="28"/>
        </w:rPr>
        <w:t xml:space="preserve">департаменту соціальної політики </w:t>
      </w:r>
      <w:proofErr w:type="spellStart"/>
      <w:r w:rsidR="009B62F3" w:rsidRPr="00D135E4">
        <w:rPr>
          <w:bCs w:val="0"/>
          <w:szCs w:val="28"/>
        </w:rPr>
        <w:t>Гаджієвій</w:t>
      </w:r>
      <w:proofErr w:type="spellEnd"/>
      <w:r w:rsidR="009B62F3" w:rsidRPr="00D135E4">
        <w:rPr>
          <w:bCs w:val="0"/>
          <w:szCs w:val="28"/>
        </w:rPr>
        <w:t xml:space="preserve"> Ганні Іванівні;</w:t>
      </w:r>
    </w:p>
    <w:p w:rsidR="0072155C" w:rsidRPr="00D135E4" w:rsidRDefault="00D135E4">
      <w:pPr>
        <w:ind w:firstLine="705"/>
        <w:jc w:val="both"/>
      </w:pPr>
      <w:r>
        <w:rPr>
          <w:bCs w:val="0"/>
          <w:szCs w:val="28"/>
        </w:rPr>
        <w:t>- </w:t>
      </w:r>
      <w:r w:rsidR="009B62F3" w:rsidRPr="00D135E4">
        <w:rPr>
          <w:bCs w:val="0"/>
          <w:szCs w:val="32"/>
        </w:rPr>
        <w:t>державному соціальному інспектору відділу дер</w:t>
      </w:r>
      <w:r>
        <w:rPr>
          <w:bCs w:val="0"/>
          <w:szCs w:val="32"/>
        </w:rPr>
        <w:t xml:space="preserve">жавних соціальних інспекторів </w:t>
      </w:r>
      <w:r w:rsidR="009B62F3" w:rsidRPr="00D135E4">
        <w:rPr>
          <w:bCs w:val="0"/>
          <w:szCs w:val="28"/>
        </w:rPr>
        <w:t xml:space="preserve">департаменту соціальної політики </w:t>
      </w:r>
      <w:proofErr w:type="spellStart"/>
      <w:r w:rsidR="009B62F3" w:rsidRPr="00D135E4">
        <w:rPr>
          <w:bCs w:val="0"/>
          <w:szCs w:val="28"/>
        </w:rPr>
        <w:t>Юсюк</w:t>
      </w:r>
      <w:proofErr w:type="spellEnd"/>
      <w:r w:rsidR="009B62F3" w:rsidRPr="00D135E4">
        <w:rPr>
          <w:bCs w:val="0"/>
          <w:szCs w:val="28"/>
        </w:rPr>
        <w:t xml:space="preserve"> Галині Михайлівні;</w:t>
      </w:r>
    </w:p>
    <w:p w:rsidR="0072155C" w:rsidRPr="00D135E4" w:rsidRDefault="00D135E4">
      <w:pPr>
        <w:ind w:firstLine="705"/>
        <w:jc w:val="both"/>
      </w:pPr>
      <w:r>
        <w:rPr>
          <w:bCs w:val="0"/>
          <w:szCs w:val="28"/>
        </w:rPr>
        <w:t>- </w:t>
      </w:r>
      <w:r w:rsidR="009B62F3" w:rsidRPr="00D135E4">
        <w:rPr>
          <w:bCs w:val="0"/>
          <w:szCs w:val="28"/>
        </w:rPr>
        <w:t>провідному спеціа</w:t>
      </w:r>
      <w:r>
        <w:rPr>
          <w:bCs w:val="0"/>
          <w:szCs w:val="28"/>
        </w:rPr>
        <w:t xml:space="preserve">лісту відділу прийому громадян </w:t>
      </w:r>
      <w:r w:rsidR="009B62F3" w:rsidRPr="00D135E4">
        <w:rPr>
          <w:bCs w:val="0"/>
          <w:szCs w:val="28"/>
        </w:rPr>
        <w:t xml:space="preserve">департаменту соціальної політики </w:t>
      </w:r>
      <w:proofErr w:type="spellStart"/>
      <w:r w:rsidR="009B62F3" w:rsidRPr="00D135E4">
        <w:rPr>
          <w:bCs w:val="0"/>
          <w:szCs w:val="28"/>
        </w:rPr>
        <w:t>Саюк</w:t>
      </w:r>
      <w:proofErr w:type="spellEnd"/>
      <w:r w:rsidR="009B62F3" w:rsidRPr="00D135E4">
        <w:rPr>
          <w:bCs w:val="0"/>
          <w:szCs w:val="28"/>
        </w:rPr>
        <w:t xml:space="preserve"> Наталії Петрівні.</w:t>
      </w:r>
    </w:p>
    <w:p w:rsidR="0072155C" w:rsidRPr="00D135E4" w:rsidRDefault="009B62F3">
      <w:pPr>
        <w:ind w:firstLine="705"/>
        <w:jc w:val="both"/>
      </w:pPr>
      <w:r w:rsidRPr="00D135E4">
        <w:rPr>
          <w:szCs w:val="28"/>
        </w:rPr>
        <w:t>2. Управлінню інформаційно-комунікаційних технологій спільно з департаментом де</w:t>
      </w:r>
      <w:r w:rsidR="00D135E4">
        <w:rPr>
          <w:szCs w:val="28"/>
        </w:rPr>
        <w:t xml:space="preserve">ржавної реєстрації забезпечити надання </w:t>
      </w:r>
      <w:r w:rsidRPr="00D135E4">
        <w:rPr>
          <w:szCs w:val="28"/>
        </w:rPr>
        <w:t>доступу до відомостей Реєстру особам, вка</w:t>
      </w:r>
      <w:r w:rsidR="00D135E4">
        <w:rPr>
          <w:szCs w:val="28"/>
        </w:rPr>
        <w:t>заним у пункті 1 розпорядження.</w:t>
      </w:r>
    </w:p>
    <w:p w:rsidR="0072155C" w:rsidRPr="00D135E4" w:rsidRDefault="009B62F3">
      <w:pPr>
        <w:ind w:firstLine="705"/>
        <w:jc w:val="both"/>
      </w:pPr>
      <w:r w:rsidRPr="00D135E4">
        <w:rPr>
          <w:szCs w:val="28"/>
        </w:rPr>
        <w:t xml:space="preserve">3. Директору департаменту соціальної політики 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Реєстр. </w:t>
      </w:r>
    </w:p>
    <w:p w:rsidR="0072155C" w:rsidRDefault="009B62F3">
      <w:pPr>
        <w:ind w:firstLine="705"/>
        <w:jc w:val="both"/>
      </w:pPr>
      <w:r w:rsidRPr="00D135E4">
        <w:rPr>
          <w:bCs w:val="0"/>
          <w:szCs w:val="32"/>
        </w:rPr>
        <w:tab/>
        <w:t>4. Контроль за виконанням розпорядження покласти на заступника міського голови, керуючого справами виконкому</w:t>
      </w:r>
      <w:r>
        <w:rPr>
          <w:bCs w:val="0"/>
          <w:szCs w:val="32"/>
        </w:rPr>
        <w:t xml:space="preserve"> </w:t>
      </w:r>
      <w:proofErr w:type="spellStart"/>
      <w:r>
        <w:rPr>
          <w:bCs w:val="0"/>
          <w:szCs w:val="32"/>
        </w:rPr>
        <w:t>Вербича</w:t>
      </w:r>
      <w:proofErr w:type="spellEnd"/>
      <w:r>
        <w:rPr>
          <w:bCs w:val="0"/>
          <w:szCs w:val="32"/>
        </w:rPr>
        <w:t xml:space="preserve"> Ю.Г.</w:t>
      </w:r>
    </w:p>
    <w:p w:rsidR="0072155C" w:rsidRDefault="0072155C">
      <w:pPr>
        <w:jc w:val="both"/>
      </w:pPr>
    </w:p>
    <w:p w:rsidR="008D07B5" w:rsidRDefault="008D07B5">
      <w:pPr>
        <w:jc w:val="both"/>
      </w:pPr>
    </w:p>
    <w:p w:rsidR="0072155C" w:rsidRDefault="009B62F3" w:rsidP="00D135E4">
      <w:bookmarkStart w:id="0" w:name="_GoBack"/>
      <w:bookmarkEnd w:id="0"/>
      <w:r>
        <w:rPr>
          <w:szCs w:val="28"/>
        </w:rPr>
        <w:t xml:space="preserve">Секретар міської ради                                    </w:t>
      </w:r>
      <w:r w:rsidR="00D135E4">
        <w:rPr>
          <w:szCs w:val="28"/>
        </w:rPr>
        <w:t xml:space="preserve">                      Григорій </w:t>
      </w:r>
      <w:r>
        <w:rPr>
          <w:szCs w:val="28"/>
        </w:rPr>
        <w:t>ПУСТОВІТ</w:t>
      </w:r>
      <w:r>
        <w:rPr>
          <w:sz w:val="26"/>
          <w:szCs w:val="26"/>
        </w:rPr>
        <w:t xml:space="preserve">  </w:t>
      </w:r>
    </w:p>
    <w:p w:rsidR="0072155C" w:rsidRDefault="0072155C">
      <w:pPr>
        <w:jc w:val="both"/>
        <w:rPr>
          <w:sz w:val="24"/>
        </w:rPr>
      </w:pPr>
    </w:p>
    <w:p w:rsidR="00C24C51" w:rsidRDefault="00C24C51">
      <w:pPr>
        <w:jc w:val="both"/>
        <w:rPr>
          <w:sz w:val="24"/>
        </w:rPr>
      </w:pPr>
    </w:p>
    <w:p w:rsidR="009B62F3" w:rsidRDefault="009B62F3">
      <w:pPr>
        <w:jc w:val="both"/>
      </w:pPr>
      <w:r>
        <w:rPr>
          <w:sz w:val="24"/>
        </w:rPr>
        <w:t>Соломко 771 990</w:t>
      </w:r>
    </w:p>
    <w:sectPr w:rsidR="009B62F3">
      <w:headerReference w:type="default" r:id="rId10"/>
      <w:headerReference w:type="first" r:id="rId11"/>
      <w:pgSz w:w="11906" w:h="16838"/>
      <w:pgMar w:top="371" w:right="567" w:bottom="368" w:left="1871" w:header="31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45" w:rsidRDefault="00A91A45">
      <w:r>
        <w:separator/>
      </w:r>
    </w:p>
  </w:endnote>
  <w:endnote w:type="continuationSeparator" w:id="0">
    <w:p w:rsidR="00A91A45" w:rsidRDefault="00A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45" w:rsidRDefault="00A91A45">
      <w:r>
        <w:separator/>
      </w:r>
    </w:p>
  </w:footnote>
  <w:footnote w:type="continuationSeparator" w:id="0">
    <w:p w:rsidR="00A91A45" w:rsidRDefault="00A9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5C" w:rsidRDefault="00A91A45">
    <w:pPr>
      <w:pStyle w:val="ac"/>
    </w:pPr>
    <w:r>
      <w:pict>
        <v:rect id="_x0000_s2049" style="position:absolute;margin-left:0;margin-top:.05pt;width:6.75pt;height:15.8pt;z-index:25165772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5C" w:rsidRDefault="007215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7B5"/>
    <w:rsid w:val="00614C9A"/>
    <w:rsid w:val="0072155C"/>
    <w:rsid w:val="008D07B5"/>
    <w:rsid w:val="009B62F3"/>
    <w:rsid w:val="00A91A45"/>
    <w:rsid w:val="00C24C51"/>
    <w:rsid w:val="00D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basedOn w:val="10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10"/>
    <w:rPr>
      <w:rFonts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pPr>
      <w:ind w:left="708"/>
    </w:pPr>
    <w:rPr>
      <w:bCs w:val="0"/>
      <w:lang w:val="ru-RU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2020-02-19T11:50:00Z</cp:lastPrinted>
  <dcterms:created xsi:type="dcterms:W3CDTF">2020-05-18T11:18:00Z</dcterms:created>
  <dcterms:modified xsi:type="dcterms:W3CDTF">2020-05-18T12:23:00Z</dcterms:modified>
</cp:coreProperties>
</file>