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sz w:val="28"/>
          <w:szCs w:val="28"/>
          <w:lang w:val="uk-UA"/>
        </w:rPr>
      </w:r>
    </w:p>
    <w:p>
      <w:pPr>
        <w:pStyle w:val="style0"/>
        <w:jc w:val="center"/>
      </w:pPr>
      <w:r>
        <w:rPr>
          <w:b/>
          <w:sz w:val="28"/>
          <w:szCs w:val="28"/>
          <w:lang w:val="uk-UA"/>
        </w:rPr>
        <w:t>Пояснювальна записка</w:t>
      </w:r>
    </w:p>
    <w:p>
      <w:pPr>
        <w:pStyle w:val="style0"/>
        <w:jc w:val="center"/>
      </w:pPr>
      <w:r>
        <w:rPr>
          <w:sz w:val="28"/>
          <w:szCs w:val="28"/>
          <w:lang w:val="uk-UA"/>
        </w:rPr>
        <w:t>до проекту рішення виконавчого комітету Луцької міської ради</w:t>
      </w:r>
    </w:p>
    <w:p>
      <w:pPr>
        <w:pStyle w:val="style0"/>
        <w:jc w:val="center"/>
      </w:pPr>
      <w:r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затвердження графіка прийому громадян з особистих питань керівництвом міської ради</w:t>
      </w:r>
      <w:r>
        <w:rPr>
          <w:sz w:val="28"/>
          <w:szCs w:val="28"/>
          <w:lang w:val="en-US"/>
        </w:rPr>
        <w:t>”</w:t>
      </w:r>
    </w:p>
    <w:p>
      <w:pPr>
        <w:pStyle w:val="style0"/>
        <w:ind w:firstLine="709" w:left="0" w:right="0"/>
        <w:jc w:val="both"/>
      </w:pPr>
      <w:r>
        <w:rPr>
          <w:sz w:val="28"/>
          <w:szCs w:val="28"/>
          <w:lang w:val="uk-UA"/>
        </w:rPr>
      </w:r>
    </w:p>
    <w:p>
      <w:pPr>
        <w:pStyle w:val="style0"/>
        <w:ind w:firstLine="709" w:left="0" w:right="0"/>
        <w:jc w:val="both"/>
      </w:pPr>
      <w:r>
        <w:rPr>
          <w:b/>
          <w:sz w:val="28"/>
          <w:szCs w:val="28"/>
          <w:lang w:val="uk-UA"/>
        </w:rPr>
        <w:t>Потреба і мета прийняття рішення.</w:t>
      </w:r>
      <w:r>
        <w:rPr>
          <w:sz w:val="28"/>
          <w:szCs w:val="28"/>
          <w:lang w:val="uk-UA"/>
        </w:rPr>
        <w:t xml:space="preserve">  </w:t>
      </w:r>
      <w:r>
        <w:rPr>
          <w:rFonts w:cs="Times New Roman" w:eastAsia="Times New Roman"/>
          <w:color w:val="000000"/>
          <w:spacing w:val="-6"/>
          <w:sz w:val="28"/>
          <w:szCs w:val="28"/>
          <w:lang w:val="uk-UA"/>
        </w:rPr>
        <w:t>Відповідно до статті 22 Закону України “Про звернення громадян” та Указу Президента України від 07.02.2008 №109/2008 “Про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самоврядування” р</w:t>
      </w:r>
      <w:r>
        <w:rPr>
          <w:sz w:val="28"/>
          <w:szCs w:val="28"/>
          <w:lang w:val="uk-UA"/>
        </w:rPr>
        <w:t>ішенням виконавчого комітету Луцької міської ради від 28.04.2017 № 191-1 затверджено графік прийому громадян з особистих питань керівництвом міської ради.</w:t>
      </w:r>
    </w:p>
    <w:p>
      <w:pPr>
        <w:pStyle w:val="style0"/>
        <w:ind w:firstLine="709" w:left="0" w:right="0"/>
        <w:jc w:val="both"/>
      </w:pPr>
      <w:r>
        <w:rPr>
          <w:sz w:val="28"/>
          <w:szCs w:val="28"/>
          <w:lang w:val="uk-UA"/>
        </w:rPr>
        <w:t xml:space="preserve">У зв'язку із кадровими змінами у міській раді необхідно затвердити оновлений графік прийому громадян з особистих питань керівництвом міської ради. </w:t>
      </w:r>
    </w:p>
    <w:p>
      <w:pPr>
        <w:pStyle w:val="style0"/>
        <w:ind w:firstLine="709" w:left="0" w:right="0"/>
        <w:jc w:val="both"/>
      </w:pPr>
      <w:r>
        <w:rPr>
          <w:sz w:val="28"/>
          <w:szCs w:val="28"/>
        </w:rPr>
      </w:r>
    </w:p>
    <w:p>
      <w:pPr>
        <w:pStyle w:val="style0"/>
        <w:ind w:firstLine="709" w:left="0" w:right="0"/>
        <w:jc w:val="both"/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>
        <w:rPr>
          <w:sz w:val="28"/>
          <w:szCs w:val="28"/>
          <w:lang w:val="uk-UA"/>
        </w:rPr>
        <w:t xml:space="preserve"> Забезпечення </w:t>
      </w:r>
      <w:r>
        <w:rPr>
          <w:color w:val="000000"/>
          <w:sz w:val="28"/>
          <w:szCs w:val="28"/>
          <w:lang w:val="uk-UA"/>
        </w:rPr>
        <w:t>права громадян на усне звернення до керівництва міської ради із зауваженнями, скаргами та пропозиціями, що стосуються статутної діяльності міської ради, заявою або клопотанням щодо реалізації своїх соціально-економічних, політичних та особистих прав і законних інтересів та скаргою про їх порушення.</w:t>
      </w:r>
    </w:p>
    <w:p>
      <w:pPr>
        <w:pStyle w:val="style0"/>
        <w:ind w:firstLine="709" w:left="0" w:right="0"/>
        <w:jc w:val="both"/>
      </w:pPr>
      <w:r>
        <w:rPr>
          <w:sz w:val="28"/>
          <w:szCs w:val="28"/>
        </w:rPr>
      </w:r>
    </w:p>
    <w:p>
      <w:pPr>
        <w:pStyle w:val="style0"/>
        <w:jc w:val="both"/>
      </w:pPr>
      <w:r>
        <w:rPr>
          <w:sz w:val="28"/>
          <w:szCs w:val="28"/>
          <w:lang w:val="uk-UA"/>
        </w:rPr>
      </w:r>
    </w:p>
    <w:p>
      <w:pPr>
        <w:pStyle w:val="style0"/>
        <w:jc w:val="both"/>
      </w:pPr>
      <w:r>
        <w:rPr>
          <w:sz w:val="28"/>
          <w:szCs w:val="28"/>
          <w:lang w:val="uk-UA"/>
        </w:rPr>
      </w:r>
    </w:p>
    <w:p>
      <w:pPr>
        <w:pStyle w:val="style0"/>
        <w:jc w:val="both"/>
      </w:pPr>
      <w:r>
        <w:rPr>
          <w:sz w:val="28"/>
          <w:szCs w:val="28"/>
          <w:lang w:val="uk-UA"/>
        </w:rPr>
      </w:r>
    </w:p>
    <w:p>
      <w:pPr>
        <w:pStyle w:val="style0"/>
        <w:spacing w:line="360" w:lineRule="auto"/>
        <w:ind w:firstLine="180" w:left="-180" w:right="-5"/>
        <w:jc w:val="both"/>
      </w:pPr>
      <w:r>
        <w:rPr>
          <w:sz w:val="28"/>
          <w:szCs w:val="28"/>
        </w:rPr>
        <w:t>Директор департаменту                                                             Лариса Карп’як</w:t>
      </w:r>
    </w:p>
    <w:p>
      <w:pPr>
        <w:pStyle w:val="style0"/>
        <w:spacing w:line="360" w:lineRule="auto"/>
        <w:jc w:val="both"/>
      </w:pPr>
      <w:r>
        <w:rPr>
          <w:sz w:val="28"/>
          <w:szCs w:val="28"/>
        </w:rPr>
      </w:r>
    </w:p>
    <w:sectPr>
      <w:type w:val="nextPage"/>
      <w:pgSz w:h="16838" w:w="11906"/>
      <w:pgMar w:bottom="1134" w:footer="0" w:gutter="0" w:header="0" w:left="1701" w:right="567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kinsoku w:val="true"/>
      <w:overflowPunct w:val="true"/>
      <w:autoSpaceDE w:val="true"/>
    </w:pPr>
    <w:rPr>
      <w:rFonts w:ascii="Times New Roman" w:cs="Tahoma" w:eastAsia="Andale Sans UI" w:hAnsi="Times New Roman"/>
      <w:color w:val="auto"/>
      <w:sz w:val="24"/>
      <w:szCs w:val="24"/>
      <w:lang w:bidi="zxx-" w:eastAsia="zxx-" w:val="zxx-"/>
    </w:rPr>
  </w:style>
  <w:style w:styleId="style15" w:type="paragraph">
    <w:name w:val="Заголовок"/>
    <w:basedOn w:val="style0"/>
    <w:next w:val="style16"/>
    <w:pPr>
      <w:keepNext/>
      <w:spacing w:after="120" w:before="240"/>
      <w:contextualSpacing w:val="false"/>
    </w:pPr>
    <w:rPr>
      <w:rFonts w:ascii="Arial" w:cs="Tahoma" w:eastAsia="Andale Sans UI" w:hAnsi="Arial"/>
      <w:sz w:val="28"/>
      <w:szCs w:val="28"/>
    </w:rPr>
  </w:style>
  <w:style w:styleId="style16" w:type="paragraph">
    <w:name w:val="Основной текст"/>
    <w:basedOn w:val="style0"/>
    <w:next w:val="style16"/>
    <w:pPr>
      <w:spacing w:after="120" w:before="0"/>
      <w:contextualSpacing w:val="false"/>
    </w:pPr>
    <w:rPr/>
  </w:style>
  <w:style w:styleId="style17" w:type="paragraph">
    <w:name w:val="Список"/>
    <w:basedOn w:val="style16"/>
    <w:next w:val="style17"/>
    <w:pPr/>
    <w:rPr>
      <w:rFonts w:cs="Tahoma"/>
    </w:rPr>
  </w:style>
  <w:style w:styleId="style18" w:type="paragraph">
    <w:name w:val="Название"/>
    <w:basedOn w:val="style0"/>
    <w:next w:val="style18"/>
    <w:pPr>
      <w:suppressLineNumbers/>
      <w:spacing w:after="120" w:before="120"/>
      <w:contextualSpacing w:val="false"/>
    </w:pPr>
    <w:rPr>
      <w:rFonts w:cs="Tahoma"/>
      <w:i/>
      <w:iCs/>
      <w:sz w:val="24"/>
      <w:szCs w:val="24"/>
    </w:rPr>
  </w:style>
  <w:style w:styleId="style19" w:type="paragraph">
    <w:name w:val="Указатель"/>
    <w:basedOn w:val="style0"/>
    <w:next w:val="style19"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296</TotalTime>
  <Application>OpenOffice/4.1.2$Win32 OpenOffice.org_project/412m3$Build-9782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2009-04-16T11:32:02.64Z</dcterms:created>
  <cp:lastPrinted>2017-07-26T09:55:52.35Z</cp:lastPrinted>
  <dcterms:modified xsi:type="dcterms:W3CDTF">2017-07-26T09:57:13.13Z</dcterms:modified>
  <cp:revision>4</cp:revision>
</cp:coreProperties>
</file>