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53448">
      <w:pPr>
        <w:ind w:firstLine="4820"/>
        <w:rPr>
          <w:sz w:val="28"/>
        </w:rPr>
      </w:pPr>
      <w:r>
        <w:rPr>
          <w:sz w:val="28"/>
        </w:rPr>
        <w:t xml:space="preserve">Додаток </w:t>
      </w:r>
    </w:p>
    <w:p w14:paraId="3F637A5C">
      <w:pPr>
        <w:ind w:firstLine="4820"/>
        <w:rPr>
          <w:sz w:val="28"/>
        </w:rPr>
      </w:pPr>
      <w:r>
        <w:rPr>
          <w:sz w:val="28"/>
          <w:szCs w:val="28"/>
        </w:rPr>
        <w:t>до рішення викон</w:t>
      </w:r>
      <w:r>
        <w:rPr>
          <w:iCs/>
          <w:sz w:val="28"/>
          <w:szCs w:val="28"/>
        </w:rPr>
        <w:t>авчого комітету</w:t>
      </w:r>
    </w:p>
    <w:p w14:paraId="6659EAD8">
      <w:pPr>
        <w:ind w:firstLine="4820"/>
        <w:rPr>
          <w:sz w:val="28"/>
        </w:rPr>
      </w:pPr>
      <w:r>
        <w:rPr>
          <w:sz w:val="28"/>
          <w:szCs w:val="28"/>
        </w:rPr>
        <w:t>міської ради</w:t>
      </w:r>
    </w:p>
    <w:p w14:paraId="22934EFD">
      <w:pPr>
        <w:ind w:firstLine="4820"/>
        <w:rPr>
          <w:sz w:val="28"/>
        </w:rPr>
      </w:pPr>
      <w:r>
        <w:rPr>
          <w:sz w:val="28"/>
        </w:rPr>
        <w:t>_______________№ ___________</w:t>
      </w:r>
    </w:p>
    <w:p w14:paraId="084A16AE">
      <w:pPr>
        <w:jc w:val="center"/>
        <w:rPr>
          <w:b/>
          <w:sz w:val="28"/>
        </w:rPr>
      </w:pPr>
    </w:p>
    <w:p w14:paraId="1D54D1BA">
      <w:pPr>
        <w:jc w:val="center"/>
        <w:rPr>
          <w:b/>
          <w:sz w:val="28"/>
        </w:rPr>
      </w:pPr>
    </w:p>
    <w:p w14:paraId="59FE8F1B">
      <w:pPr>
        <w:suppressAutoHyphens w:val="0"/>
        <w:spacing w:before="280"/>
        <w:jc w:val="center"/>
        <w:rPr>
          <w:sz w:val="28"/>
          <w:szCs w:val="28"/>
        </w:rPr>
      </w:pPr>
      <w:r>
        <w:rPr>
          <w:sz w:val="28"/>
          <w:szCs w:val="28"/>
          <w:lang w:eastAsia="uk-UA"/>
        </w:rPr>
        <w:t xml:space="preserve">Перелік фізичних осіб, майно яких постраждало </w:t>
      </w:r>
      <w:r>
        <w:rPr>
          <w:sz w:val="28"/>
          <w:szCs w:val="28"/>
          <w:lang w:eastAsia="uk-UA"/>
        </w:rPr>
        <w:br w:type="textWrapping"/>
      </w:r>
      <w:r>
        <w:rPr>
          <w:sz w:val="28"/>
          <w:szCs w:val="28"/>
        </w:rPr>
        <w:t xml:space="preserve">внаслідок </w:t>
      </w:r>
      <w:r>
        <w:rPr>
          <w:iCs/>
          <w:sz w:val="28"/>
          <w:szCs w:val="28"/>
        </w:rPr>
        <w:t>збройної агресії російської федерації</w:t>
      </w:r>
    </w:p>
    <w:p w14:paraId="15C4E40A">
      <w:pPr>
        <w:suppressAutoHyphens w:val="0"/>
        <w:spacing w:before="280"/>
      </w:pPr>
    </w:p>
    <w:tbl>
      <w:tblPr>
        <w:tblStyle w:val="5"/>
        <w:tblW w:w="9349" w:type="dxa"/>
        <w:tblInd w:w="3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61"/>
        <w:gridCol w:w="2677"/>
        <w:gridCol w:w="1018"/>
        <w:gridCol w:w="1018"/>
        <w:gridCol w:w="2213"/>
        <w:gridCol w:w="1862"/>
      </w:tblGrid>
      <w:tr w14:paraId="1A3F120D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  <w:vAlign w:val="center"/>
          </w:tcPr>
          <w:p w14:paraId="3D6D1652">
            <w:pPr>
              <w:pStyle w:val="28"/>
              <w:tabs>
                <w:tab w:val="left" w:pos="236"/>
              </w:tabs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2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  <w:vAlign w:val="center"/>
          </w:tcPr>
          <w:p w14:paraId="1CFE1498">
            <w:pPr>
              <w:pStyle w:val="28"/>
              <w:jc w:val="center"/>
              <w:rPr>
                <w:rFonts w:eastAsia="NSimSun"/>
                <w:b/>
                <w:bCs/>
                <w:kern w:val="2"/>
                <w:sz w:val="28"/>
                <w:szCs w:val="28"/>
                <w:lang w:eastAsia="zh-CN" w:bidi="hi-IN"/>
              </w:rPr>
            </w:pPr>
            <w:r>
              <w:rPr>
                <w:rFonts w:eastAsia="NSimSun"/>
                <w:b/>
                <w:bCs/>
                <w:kern w:val="2"/>
                <w:sz w:val="28"/>
                <w:szCs w:val="28"/>
                <w:lang w:eastAsia="zh-CN" w:bidi="hi-IN"/>
              </w:rPr>
              <w:t>Адреса</w:t>
            </w:r>
          </w:p>
        </w:tc>
        <w:tc>
          <w:tcPr>
            <w:tcW w:w="101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  <w:vAlign w:val="center"/>
          </w:tcPr>
          <w:p w14:paraId="5A68C5A9">
            <w:pPr>
              <w:pStyle w:val="28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№ </w:t>
            </w:r>
            <w:r>
              <w:rPr>
                <w:b/>
                <w:bCs/>
                <w:sz w:val="28"/>
                <w:szCs w:val="28"/>
              </w:rPr>
              <w:br w:type="textWrapping"/>
            </w:r>
            <w:r>
              <w:rPr>
                <w:b/>
                <w:bCs/>
                <w:sz w:val="28"/>
                <w:szCs w:val="28"/>
              </w:rPr>
              <w:t>буд.</w:t>
            </w:r>
          </w:p>
        </w:tc>
        <w:tc>
          <w:tcPr>
            <w:tcW w:w="101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  <w:vAlign w:val="center"/>
          </w:tcPr>
          <w:p w14:paraId="0073D850">
            <w:pPr>
              <w:pStyle w:val="28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 кв./</w:t>
            </w:r>
            <w:r>
              <w:rPr>
                <w:b/>
                <w:bCs/>
                <w:sz w:val="28"/>
                <w:szCs w:val="28"/>
              </w:rPr>
              <w:br w:type="textWrapping"/>
            </w:r>
            <w:r>
              <w:rPr>
                <w:b/>
                <w:bCs/>
                <w:sz w:val="28"/>
                <w:szCs w:val="28"/>
              </w:rPr>
              <w:t>гаража</w:t>
            </w:r>
          </w:p>
        </w:tc>
        <w:tc>
          <w:tcPr>
            <w:tcW w:w="221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  <w:vAlign w:val="center"/>
          </w:tcPr>
          <w:p w14:paraId="773E2876">
            <w:pPr>
              <w:pStyle w:val="28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ПІБ</w:t>
            </w:r>
          </w:p>
        </w:tc>
        <w:tc>
          <w:tcPr>
            <w:tcW w:w="18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6A327F0">
            <w:pPr>
              <w:pStyle w:val="28"/>
              <w:jc w:val="center"/>
              <w:rPr>
                <w:rFonts w:eastAsia="NSimSun"/>
                <w:b/>
                <w:bCs/>
                <w:kern w:val="2"/>
                <w:sz w:val="28"/>
                <w:szCs w:val="28"/>
                <w:lang w:eastAsia="zh-CN" w:bidi="hi-IN"/>
              </w:rPr>
            </w:pPr>
            <w:r>
              <w:rPr>
                <w:rFonts w:eastAsia="NSimSun"/>
                <w:b/>
                <w:bCs/>
                <w:kern w:val="2"/>
                <w:sz w:val="28"/>
                <w:szCs w:val="28"/>
                <w:lang w:eastAsia="zh-CN" w:bidi="hi-IN"/>
              </w:rPr>
              <w:t>Розмір матеріальної допомоги</w:t>
            </w:r>
          </w:p>
          <w:p w14:paraId="5C3FE4F2">
            <w:pPr>
              <w:pStyle w:val="28"/>
              <w:jc w:val="center"/>
              <w:rPr>
                <w:rFonts w:eastAsia="NSimSun"/>
                <w:b/>
                <w:bCs/>
                <w:kern w:val="2"/>
                <w:sz w:val="28"/>
                <w:szCs w:val="28"/>
                <w:lang w:eastAsia="zh-CN" w:bidi="hi-IN"/>
              </w:rPr>
            </w:pPr>
            <w:r>
              <w:rPr>
                <w:rFonts w:eastAsia="NSimSun"/>
                <w:b/>
                <w:bCs/>
                <w:kern w:val="2"/>
                <w:sz w:val="28"/>
                <w:szCs w:val="28"/>
                <w:lang w:eastAsia="zh-CN" w:bidi="hi-IN"/>
              </w:rPr>
              <w:t>(грн)</w:t>
            </w:r>
          </w:p>
        </w:tc>
      </w:tr>
      <w:tr w14:paraId="0F34A21F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027" w:hRule="atLeast"/>
        </w:trPr>
        <w:tc>
          <w:tcPr>
            <w:tcW w:w="56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</w:tcPr>
          <w:p w14:paraId="00A4330D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</w:tcPr>
          <w:p w14:paraId="36472149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 Луцьк, </w:t>
            </w:r>
            <w:r>
              <w:rPr>
                <w:sz w:val="28"/>
                <w:szCs w:val="28"/>
              </w:rPr>
              <w:br w:type="textWrapping"/>
            </w:r>
            <w:r>
              <w:rPr>
                <w:sz w:val="28"/>
                <w:szCs w:val="28"/>
              </w:rPr>
              <w:t>пр-т Відродження</w:t>
            </w:r>
          </w:p>
        </w:tc>
        <w:tc>
          <w:tcPr>
            <w:tcW w:w="101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</w:tcPr>
          <w:p w14:paraId="61D4C3C3">
            <w:pPr>
              <w:pStyle w:val="28"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01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</w:tcPr>
          <w:p w14:paraId="3A66F7C4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</w:tcPr>
          <w:p w14:paraId="1B3BF192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Олексюк Світлана Володимирівна</w:t>
            </w:r>
          </w:p>
        </w:tc>
        <w:tc>
          <w:tcPr>
            <w:tcW w:w="18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5AF3FEF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13 519,00</w:t>
            </w:r>
          </w:p>
        </w:tc>
      </w:tr>
      <w:tr w14:paraId="557D2CE0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027" w:hRule="atLeast"/>
        </w:trPr>
        <w:tc>
          <w:tcPr>
            <w:tcW w:w="561" w:type="dxa"/>
            <w:tcBorders>
              <w:left w:val="single" w:color="000000" w:sz="2" w:space="0"/>
              <w:bottom w:val="single" w:color="000000" w:sz="2" w:space="0"/>
            </w:tcBorders>
          </w:tcPr>
          <w:p w14:paraId="713C411F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677" w:type="dxa"/>
            <w:tcBorders>
              <w:left w:val="single" w:color="000000" w:sz="2" w:space="0"/>
              <w:bottom w:val="single" w:color="000000" w:sz="2" w:space="0"/>
            </w:tcBorders>
          </w:tcPr>
          <w:p w14:paraId="2F9B3581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 Луцьк, </w:t>
            </w:r>
            <w:r>
              <w:rPr>
                <w:sz w:val="28"/>
                <w:szCs w:val="28"/>
              </w:rPr>
              <w:br w:type="textWrapping"/>
            </w:r>
            <w:r>
              <w:rPr>
                <w:sz w:val="28"/>
                <w:szCs w:val="28"/>
              </w:rPr>
              <w:t>пр-т Відродження</w:t>
            </w:r>
          </w:p>
        </w:tc>
        <w:tc>
          <w:tcPr>
            <w:tcW w:w="1018" w:type="dxa"/>
            <w:tcBorders>
              <w:left w:val="single" w:color="000000" w:sz="2" w:space="0"/>
              <w:bottom w:val="single" w:color="000000" w:sz="2" w:space="0"/>
            </w:tcBorders>
          </w:tcPr>
          <w:p w14:paraId="7060576C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1018" w:type="dxa"/>
            <w:tcBorders>
              <w:left w:val="single" w:color="000000" w:sz="2" w:space="0"/>
              <w:bottom w:val="single" w:color="000000" w:sz="2" w:space="0"/>
            </w:tcBorders>
          </w:tcPr>
          <w:p w14:paraId="3B06C7F7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left w:val="single" w:color="000000" w:sz="2" w:space="0"/>
              <w:bottom w:val="single" w:color="000000" w:sz="2" w:space="0"/>
            </w:tcBorders>
          </w:tcPr>
          <w:p w14:paraId="0E3220C8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Вчорашня </w:t>
            </w:r>
            <w:r>
              <w:rPr>
                <w:sz w:val="28"/>
                <w:szCs w:val="28"/>
              </w:rPr>
              <w:br w:type="textWrapping"/>
            </w:r>
            <w:r>
              <w:rPr>
                <w:sz w:val="28"/>
                <w:szCs w:val="28"/>
              </w:rPr>
              <w:t>Ганна Йосипівна</w:t>
            </w:r>
          </w:p>
        </w:tc>
        <w:tc>
          <w:tcPr>
            <w:tcW w:w="1862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4204829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51 437,52</w:t>
            </w:r>
          </w:p>
        </w:tc>
      </w:tr>
      <w:tr w14:paraId="012DC287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027" w:hRule="atLeast"/>
        </w:trPr>
        <w:tc>
          <w:tcPr>
            <w:tcW w:w="561" w:type="dxa"/>
            <w:tcBorders>
              <w:left w:val="single" w:color="000000" w:sz="2" w:space="0"/>
              <w:bottom w:val="single" w:color="000000" w:sz="2" w:space="0"/>
            </w:tcBorders>
          </w:tcPr>
          <w:p w14:paraId="3E2F815D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3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677" w:type="dxa"/>
            <w:tcBorders>
              <w:left w:val="single" w:color="000000" w:sz="2" w:space="0"/>
              <w:bottom w:val="single" w:color="000000" w:sz="2" w:space="0"/>
            </w:tcBorders>
          </w:tcPr>
          <w:p w14:paraId="3F82AD85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 Луцьк, </w:t>
            </w:r>
            <w:r>
              <w:rPr>
                <w:sz w:val="28"/>
                <w:szCs w:val="28"/>
              </w:rPr>
              <w:br w:type="textWrapping"/>
            </w:r>
            <w:r>
              <w:rPr>
                <w:sz w:val="28"/>
                <w:szCs w:val="28"/>
              </w:rPr>
              <w:t>пр-т Відродження</w:t>
            </w:r>
          </w:p>
        </w:tc>
        <w:tc>
          <w:tcPr>
            <w:tcW w:w="1018" w:type="dxa"/>
            <w:tcBorders>
              <w:left w:val="single" w:color="000000" w:sz="2" w:space="0"/>
              <w:bottom w:val="single" w:color="000000" w:sz="2" w:space="0"/>
            </w:tcBorders>
          </w:tcPr>
          <w:p w14:paraId="13478DE7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1018" w:type="dxa"/>
            <w:tcBorders>
              <w:left w:val="single" w:color="000000" w:sz="2" w:space="0"/>
              <w:bottom w:val="single" w:color="000000" w:sz="2" w:space="0"/>
            </w:tcBorders>
          </w:tcPr>
          <w:p w14:paraId="3B1B8E71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left w:val="single" w:color="000000" w:sz="2" w:space="0"/>
              <w:bottom w:val="single" w:color="000000" w:sz="2" w:space="0"/>
            </w:tcBorders>
          </w:tcPr>
          <w:p w14:paraId="2B344F62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Компанець </w:t>
            </w:r>
            <w:r>
              <w:rPr>
                <w:sz w:val="28"/>
                <w:szCs w:val="28"/>
              </w:rPr>
              <w:br w:type="textWrapping"/>
            </w:r>
            <w:r>
              <w:rPr>
                <w:sz w:val="28"/>
                <w:szCs w:val="28"/>
              </w:rPr>
              <w:t>Віра Вячеславівна</w:t>
            </w:r>
          </w:p>
        </w:tc>
        <w:tc>
          <w:tcPr>
            <w:tcW w:w="1862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0D61D46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573,70</w:t>
            </w:r>
          </w:p>
        </w:tc>
      </w:tr>
      <w:tr w14:paraId="593A6B0D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027" w:hRule="atLeast"/>
        </w:trPr>
        <w:tc>
          <w:tcPr>
            <w:tcW w:w="561" w:type="dxa"/>
            <w:tcBorders>
              <w:left w:val="single" w:color="000000" w:sz="2" w:space="0"/>
              <w:bottom w:val="single" w:color="000000" w:sz="2" w:space="0"/>
            </w:tcBorders>
          </w:tcPr>
          <w:p w14:paraId="538C5C14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4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677" w:type="dxa"/>
            <w:tcBorders>
              <w:left w:val="single" w:color="000000" w:sz="2" w:space="0"/>
              <w:bottom w:val="single" w:color="000000" w:sz="2" w:space="0"/>
            </w:tcBorders>
          </w:tcPr>
          <w:p w14:paraId="4AB55D75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 Луцьк, </w:t>
            </w:r>
            <w:r>
              <w:rPr>
                <w:sz w:val="28"/>
                <w:szCs w:val="28"/>
              </w:rPr>
              <w:br w:type="textWrapping"/>
            </w:r>
            <w:r>
              <w:rPr>
                <w:sz w:val="28"/>
                <w:szCs w:val="28"/>
              </w:rPr>
              <w:t>пр-т Відродження</w:t>
            </w:r>
          </w:p>
        </w:tc>
        <w:tc>
          <w:tcPr>
            <w:tcW w:w="1018" w:type="dxa"/>
            <w:tcBorders>
              <w:left w:val="single" w:color="000000" w:sz="2" w:space="0"/>
              <w:bottom w:val="single" w:color="000000" w:sz="2" w:space="0"/>
            </w:tcBorders>
          </w:tcPr>
          <w:p w14:paraId="2ACF2FEA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1018" w:type="dxa"/>
            <w:tcBorders>
              <w:left w:val="single" w:color="000000" w:sz="2" w:space="0"/>
              <w:bottom w:val="single" w:color="000000" w:sz="2" w:space="0"/>
            </w:tcBorders>
          </w:tcPr>
          <w:p w14:paraId="696DF8C0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left w:val="single" w:color="000000" w:sz="2" w:space="0"/>
              <w:bottom w:val="single" w:color="000000" w:sz="2" w:space="0"/>
            </w:tcBorders>
          </w:tcPr>
          <w:p w14:paraId="3AECC84C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Акопян-Семенова Сюзанна Володимирівна</w:t>
            </w:r>
          </w:p>
        </w:tc>
        <w:tc>
          <w:tcPr>
            <w:tcW w:w="1862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8CCF0B0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19 148,00</w:t>
            </w:r>
          </w:p>
        </w:tc>
      </w:tr>
      <w:tr w14:paraId="70E9BF6C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027" w:hRule="atLeast"/>
        </w:trPr>
        <w:tc>
          <w:tcPr>
            <w:tcW w:w="561" w:type="dxa"/>
            <w:tcBorders>
              <w:left w:val="single" w:color="000000" w:sz="2" w:space="0"/>
              <w:bottom w:val="single" w:color="000000" w:sz="2" w:space="0"/>
            </w:tcBorders>
          </w:tcPr>
          <w:p w14:paraId="3129A6C4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5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677" w:type="dxa"/>
            <w:tcBorders>
              <w:left w:val="single" w:color="000000" w:sz="2" w:space="0"/>
              <w:bottom w:val="single" w:color="000000" w:sz="2" w:space="0"/>
            </w:tcBorders>
          </w:tcPr>
          <w:p w14:paraId="25EF8D43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 Луцьк, </w:t>
            </w:r>
            <w:r>
              <w:rPr>
                <w:sz w:val="28"/>
                <w:szCs w:val="28"/>
              </w:rPr>
              <w:br w:type="textWrapping"/>
            </w:r>
            <w:r>
              <w:rPr>
                <w:sz w:val="28"/>
                <w:szCs w:val="28"/>
              </w:rPr>
              <w:t>пр-т Відродження</w:t>
            </w:r>
          </w:p>
        </w:tc>
        <w:tc>
          <w:tcPr>
            <w:tcW w:w="1018" w:type="dxa"/>
            <w:tcBorders>
              <w:left w:val="single" w:color="000000" w:sz="2" w:space="0"/>
              <w:bottom w:val="single" w:color="000000" w:sz="2" w:space="0"/>
            </w:tcBorders>
          </w:tcPr>
          <w:p w14:paraId="720B17EE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1018" w:type="dxa"/>
            <w:tcBorders>
              <w:left w:val="single" w:color="000000" w:sz="2" w:space="0"/>
              <w:bottom w:val="single" w:color="000000" w:sz="2" w:space="0"/>
            </w:tcBorders>
          </w:tcPr>
          <w:p w14:paraId="2EA20870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left w:val="single" w:color="000000" w:sz="2" w:space="0"/>
              <w:bottom w:val="single" w:color="000000" w:sz="2" w:space="0"/>
            </w:tcBorders>
          </w:tcPr>
          <w:p w14:paraId="192A77A6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Пех </w:t>
            </w:r>
            <w:r>
              <w:rPr>
                <w:sz w:val="28"/>
                <w:szCs w:val="28"/>
              </w:rPr>
              <w:br w:type="textWrapping"/>
            </w:r>
            <w:r>
              <w:rPr>
                <w:sz w:val="28"/>
                <w:szCs w:val="28"/>
              </w:rPr>
              <w:t>Петро Антонович</w:t>
            </w:r>
          </w:p>
        </w:tc>
        <w:tc>
          <w:tcPr>
            <w:tcW w:w="1862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0D3CCF4F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23 571,30</w:t>
            </w:r>
          </w:p>
        </w:tc>
      </w:tr>
      <w:tr w14:paraId="5C6C7932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027" w:hRule="atLeast"/>
        </w:trPr>
        <w:tc>
          <w:tcPr>
            <w:tcW w:w="561" w:type="dxa"/>
            <w:tcBorders>
              <w:left w:val="single" w:color="000000" w:sz="2" w:space="0"/>
              <w:bottom w:val="single" w:color="000000" w:sz="2" w:space="0"/>
            </w:tcBorders>
          </w:tcPr>
          <w:p w14:paraId="52617524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677" w:type="dxa"/>
            <w:tcBorders>
              <w:left w:val="single" w:color="000000" w:sz="2" w:space="0"/>
              <w:bottom w:val="single" w:color="000000" w:sz="2" w:space="0"/>
            </w:tcBorders>
          </w:tcPr>
          <w:p w14:paraId="7FD7B6EC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 Луцьк, </w:t>
            </w:r>
            <w:r>
              <w:rPr>
                <w:sz w:val="28"/>
                <w:szCs w:val="28"/>
              </w:rPr>
              <w:br w:type="textWrapping"/>
            </w:r>
            <w:r>
              <w:rPr>
                <w:sz w:val="28"/>
                <w:szCs w:val="28"/>
              </w:rPr>
              <w:t>пр-т Відродження</w:t>
            </w:r>
          </w:p>
        </w:tc>
        <w:tc>
          <w:tcPr>
            <w:tcW w:w="1018" w:type="dxa"/>
            <w:tcBorders>
              <w:left w:val="single" w:color="000000" w:sz="2" w:space="0"/>
              <w:bottom w:val="single" w:color="000000" w:sz="2" w:space="0"/>
            </w:tcBorders>
          </w:tcPr>
          <w:p w14:paraId="11917B91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1018" w:type="dxa"/>
            <w:tcBorders>
              <w:left w:val="single" w:color="000000" w:sz="2" w:space="0"/>
              <w:bottom w:val="single" w:color="000000" w:sz="2" w:space="0"/>
            </w:tcBorders>
          </w:tcPr>
          <w:p w14:paraId="153E18A9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left w:val="single" w:color="000000" w:sz="2" w:space="0"/>
              <w:bottom w:val="single" w:color="000000" w:sz="2" w:space="0"/>
            </w:tcBorders>
          </w:tcPr>
          <w:p w14:paraId="0A44BA9A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Лотиш </w:t>
            </w:r>
            <w:r>
              <w:rPr>
                <w:sz w:val="28"/>
                <w:szCs w:val="28"/>
              </w:rPr>
              <w:br w:type="textWrapping"/>
            </w:r>
            <w:r>
              <w:rPr>
                <w:sz w:val="28"/>
                <w:szCs w:val="28"/>
              </w:rPr>
              <w:t>Інна Іванівна</w:t>
            </w:r>
          </w:p>
        </w:tc>
        <w:tc>
          <w:tcPr>
            <w:tcW w:w="1862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09B76A0F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52 381,00</w:t>
            </w:r>
          </w:p>
        </w:tc>
      </w:tr>
      <w:tr w14:paraId="08EB4857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027" w:hRule="atLeast"/>
        </w:trPr>
        <w:tc>
          <w:tcPr>
            <w:tcW w:w="561" w:type="dxa"/>
            <w:tcBorders>
              <w:left w:val="single" w:color="000000" w:sz="2" w:space="0"/>
              <w:bottom w:val="single" w:color="000000" w:sz="2" w:space="0"/>
            </w:tcBorders>
          </w:tcPr>
          <w:p w14:paraId="48725266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7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677" w:type="dxa"/>
            <w:tcBorders>
              <w:left w:val="single" w:color="000000" w:sz="2" w:space="0"/>
              <w:bottom w:val="single" w:color="000000" w:sz="2" w:space="0"/>
            </w:tcBorders>
          </w:tcPr>
          <w:p w14:paraId="64CFE7B9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 Луцьк, </w:t>
            </w:r>
            <w:r>
              <w:rPr>
                <w:sz w:val="28"/>
                <w:szCs w:val="28"/>
              </w:rPr>
              <w:br w:type="textWrapping"/>
            </w:r>
            <w:r>
              <w:rPr>
                <w:sz w:val="28"/>
                <w:szCs w:val="28"/>
              </w:rPr>
              <w:t>пр-т Відродження</w:t>
            </w:r>
          </w:p>
        </w:tc>
        <w:tc>
          <w:tcPr>
            <w:tcW w:w="1018" w:type="dxa"/>
            <w:tcBorders>
              <w:left w:val="single" w:color="000000" w:sz="2" w:space="0"/>
              <w:bottom w:val="single" w:color="000000" w:sz="2" w:space="0"/>
            </w:tcBorders>
          </w:tcPr>
          <w:p w14:paraId="16F987CA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1018" w:type="dxa"/>
            <w:tcBorders>
              <w:left w:val="single" w:color="000000" w:sz="2" w:space="0"/>
              <w:bottom w:val="single" w:color="000000" w:sz="2" w:space="0"/>
            </w:tcBorders>
          </w:tcPr>
          <w:p w14:paraId="7DDB1337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left w:val="single" w:color="000000" w:sz="2" w:space="0"/>
              <w:bottom w:val="single" w:color="000000" w:sz="2" w:space="0"/>
            </w:tcBorders>
          </w:tcPr>
          <w:p w14:paraId="587D2615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Левчук</w:t>
            </w:r>
            <w:r>
              <w:rPr>
                <w:sz w:val="28"/>
                <w:szCs w:val="28"/>
              </w:rPr>
              <w:br w:type="textWrapping"/>
            </w:r>
            <w:r>
              <w:rPr>
                <w:sz w:val="28"/>
                <w:szCs w:val="28"/>
              </w:rPr>
              <w:t xml:space="preserve"> Ольга Богданівна</w:t>
            </w:r>
          </w:p>
        </w:tc>
        <w:tc>
          <w:tcPr>
            <w:tcW w:w="1862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42ACC45">
            <w:pPr>
              <w:pStyle w:val="28"/>
              <w:jc w:val="center"/>
              <w:rPr>
                <w:rFonts w:eastAsia="NSimSun" w:cs="Lucida Sans"/>
                <w:kern w:val="2"/>
                <w:sz w:val="28"/>
                <w:szCs w:val="28"/>
                <w:lang w:eastAsia="zh-CN" w:bidi="hi-IN"/>
              </w:rPr>
            </w:pPr>
            <w:r>
              <w:rPr>
                <w:rFonts w:eastAsia="NSimSun" w:cs="Lucida Sans"/>
                <w:kern w:val="2"/>
                <w:sz w:val="28"/>
                <w:szCs w:val="28"/>
                <w:lang w:eastAsia="zh-CN" w:bidi="hi-IN"/>
              </w:rPr>
              <w:t>61 565,79</w:t>
            </w:r>
          </w:p>
        </w:tc>
      </w:tr>
      <w:tr w14:paraId="6B3CE020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027" w:hRule="atLeast"/>
        </w:trPr>
        <w:tc>
          <w:tcPr>
            <w:tcW w:w="561" w:type="dxa"/>
            <w:tcBorders>
              <w:left w:val="single" w:color="000000" w:sz="2" w:space="0"/>
              <w:bottom w:val="single" w:color="000000" w:sz="2" w:space="0"/>
            </w:tcBorders>
          </w:tcPr>
          <w:p w14:paraId="4542D9D8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8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677" w:type="dxa"/>
            <w:tcBorders>
              <w:left w:val="single" w:color="000000" w:sz="2" w:space="0"/>
              <w:bottom w:val="single" w:color="000000" w:sz="2" w:space="0"/>
            </w:tcBorders>
          </w:tcPr>
          <w:p w14:paraId="30ABFBB3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 Луцьк, </w:t>
            </w:r>
            <w:r>
              <w:rPr>
                <w:sz w:val="28"/>
                <w:szCs w:val="28"/>
              </w:rPr>
              <w:br w:type="textWrapping"/>
            </w:r>
            <w:r>
              <w:rPr>
                <w:sz w:val="28"/>
                <w:szCs w:val="28"/>
              </w:rPr>
              <w:t>пр-т Відродження</w:t>
            </w:r>
          </w:p>
        </w:tc>
        <w:tc>
          <w:tcPr>
            <w:tcW w:w="1018" w:type="dxa"/>
            <w:tcBorders>
              <w:left w:val="single" w:color="000000" w:sz="2" w:space="0"/>
              <w:bottom w:val="single" w:color="000000" w:sz="2" w:space="0"/>
            </w:tcBorders>
          </w:tcPr>
          <w:p w14:paraId="50E3DFC3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1018" w:type="dxa"/>
            <w:tcBorders>
              <w:left w:val="single" w:color="000000" w:sz="2" w:space="0"/>
              <w:bottom w:val="single" w:color="000000" w:sz="2" w:space="0"/>
            </w:tcBorders>
          </w:tcPr>
          <w:p w14:paraId="510C1E98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left w:val="single" w:color="000000" w:sz="2" w:space="0"/>
              <w:bottom w:val="single" w:color="000000" w:sz="2" w:space="0"/>
            </w:tcBorders>
          </w:tcPr>
          <w:p w14:paraId="58FE967E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Воздіган </w:t>
            </w:r>
            <w:r>
              <w:rPr>
                <w:sz w:val="28"/>
                <w:szCs w:val="28"/>
              </w:rPr>
              <w:br w:type="textWrapping"/>
            </w:r>
            <w:r>
              <w:rPr>
                <w:sz w:val="28"/>
                <w:szCs w:val="28"/>
              </w:rPr>
              <w:t>Віктор Олександрович</w:t>
            </w:r>
          </w:p>
        </w:tc>
        <w:tc>
          <w:tcPr>
            <w:tcW w:w="1862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9E0417B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30 000,00</w:t>
            </w:r>
          </w:p>
        </w:tc>
      </w:tr>
      <w:tr w14:paraId="1E273EC0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027" w:hRule="atLeast"/>
        </w:trPr>
        <w:tc>
          <w:tcPr>
            <w:tcW w:w="561" w:type="dxa"/>
            <w:tcBorders>
              <w:left w:val="single" w:color="000000" w:sz="2" w:space="0"/>
              <w:bottom w:val="single" w:color="000000" w:sz="2" w:space="0"/>
            </w:tcBorders>
          </w:tcPr>
          <w:p w14:paraId="196F20AA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9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677" w:type="dxa"/>
            <w:tcBorders>
              <w:left w:val="single" w:color="000000" w:sz="2" w:space="0"/>
              <w:bottom w:val="single" w:color="000000" w:sz="2" w:space="0"/>
            </w:tcBorders>
          </w:tcPr>
          <w:p w14:paraId="5744E91B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 Луцьк, </w:t>
            </w:r>
            <w:r>
              <w:rPr>
                <w:sz w:val="28"/>
                <w:szCs w:val="28"/>
              </w:rPr>
              <w:br w:type="textWrapping"/>
            </w:r>
            <w:r>
              <w:rPr>
                <w:sz w:val="28"/>
                <w:szCs w:val="28"/>
              </w:rPr>
              <w:t>пр-т Відродження</w:t>
            </w:r>
          </w:p>
        </w:tc>
        <w:tc>
          <w:tcPr>
            <w:tcW w:w="1018" w:type="dxa"/>
            <w:tcBorders>
              <w:left w:val="single" w:color="000000" w:sz="2" w:space="0"/>
              <w:bottom w:val="single" w:color="000000" w:sz="2" w:space="0"/>
            </w:tcBorders>
          </w:tcPr>
          <w:p w14:paraId="09AF985D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1018" w:type="dxa"/>
            <w:tcBorders>
              <w:left w:val="single" w:color="000000" w:sz="2" w:space="0"/>
              <w:bottom w:val="single" w:color="000000" w:sz="2" w:space="0"/>
            </w:tcBorders>
          </w:tcPr>
          <w:p w14:paraId="3074DC50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left w:val="single" w:color="000000" w:sz="2" w:space="0"/>
              <w:bottom w:val="single" w:color="000000" w:sz="2" w:space="0"/>
            </w:tcBorders>
          </w:tcPr>
          <w:p w14:paraId="0E34A934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Процюк Валентина Павлівна</w:t>
            </w:r>
          </w:p>
        </w:tc>
        <w:tc>
          <w:tcPr>
            <w:tcW w:w="1862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54BF5F4">
            <w:pPr>
              <w:pStyle w:val="28"/>
              <w:jc w:val="center"/>
              <w:rPr>
                <w:rFonts w:eastAsia="NSimSun" w:cs="Lucida Sans"/>
                <w:kern w:val="2"/>
                <w:sz w:val="28"/>
                <w:szCs w:val="28"/>
                <w:lang w:eastAsia="zh-CN" w:bidi="hi-IN"/>
              </w:rPr>
            </w:pPr>
            <w:r>
              <w:rPr>
                <w:rFonts w:eastAsia="NSimSun" w:cs="Lucida Sans"/>
                <w:kern w:val="2"/>
                <w:sz w:val="28"/>
                <w:szCs w:val="28"/>
                <w:lang w:eastAsia="zh-CN" w:bidi="hi-IN"/>
              </w:rPr>
              <w:t>11 151,00</w:t>
            </w:r>
          </w:p>
        </w:tc>
      </w:tr>
      <w:tr w14:paraId="6248B067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027" w:hRule="atLeast"/>
        </w:trPr>
        <w:tc>
          <w:tcPr>
            <w:tcW w:w="56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</w:tcPr>
          <w:p w14:paraId="629F0C90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10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</w:tcPr>
          <w:p w14:paraId="0AB1CEBA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 Луцьк, </w:t>
            </w:r>
            <w:r>
              <w:rPr>
                <w:sz w:val="28"/>
                <w:szCs w:val="28"/>
              </w:rPr>
              <w:br w:type="textWrapping"/>
            </w:r>
            <w:r>
              <w:rPr>
                <w:sz w:val="28"/>
                <w:szCs w:val="28"/>
              </w:rPr>
              <w:t>пр-т Відродження</w:t>
            </w:r>
          </w:p>
        </w:tc>
        <w:tc>
          <w:tcPr>
            <w:tcW w:w="101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</w:tcPr>
          <w:p w14:paraId="625463F3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101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</w:tcPr>
          <w:p w14:paraId="5A8B4BD3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</w:tcPr>
          <w:p w14:paraId="2CE8C2BB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Соломаха </w:t>
            </w:r>
            <w:r>
              <w:rPr>
                <w:sz w:val="28"/>
                <w:szCs w:val="28"/>
              </w:rPr>
              <w:br w:type="textWrapping"/>
            </w:r>
            <w:r>
              <w:rPr>
                <w:sz w:val="28"/>
                <w:szCs w:val="28"/>
              </w:rPr>
              <w:t>Діана Олегівна</w:t>
            </w:r>
          </w:p>
        </w:tc>
        <w:tc>
          <w:tcPr>
            <w:tcW w:w="18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78835B0B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48 724,00</w:t>
            </w:r>
          </w:p>
        </w:tc>
      </w:tr>
      <w:tr w14:paraId="557B5821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46" w:hRule="atLeast"/>
        </w:trPr>
        <w:tc>
          <w:tcPr>
            <w:tcW w:w="56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</w:tcPr>
          <w:p w14:paraId="19A43F8E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11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</w:tcPr>
          <w:p w14:paraId="4D26DFC9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Луцьк,</w:t>
            </w:r>
            <w:r>
              <w:rPr>
                <w:sz w:val="28"/>
                <w:szCs w:val="28"/>
              </w:rPr>
              <w:br w:type="textWrapping"/>
            </w:r>
            <w:r>
              <w:rPr>
                <w:sz w:val="28"/>
                <w:szCs w:val="28"/>
              </w:rPr>
              <w:t>вул. Січова</w:t>
            </w:r>
          </w:p>
        </w:tc>
        <w:tc>
          <w:tcPr>
            <w:tcW w:w="101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</w:tcPr>
          <w:p w14:paraId="6763FA82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101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</w:tcPr>
          <w:p w14:paraId="018E3AED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</w:tcPr>
          <w:p w14:paraId="48774693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Алексюк  Христина Миколаївна</w:t>
            </w:r>
          </w:p>
        </w:tc>
        <w:tc>
          <w:tcPr>
            <w:tcW w:w="18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2DB6340">
            <w:pPr>
              <w:pStyle w:val="28"/>
              <w:jc w:val="center"/>
              <w:rPr>
                <w:rFonts w:eastAsia="NSimSun" w:cs="Lucida Sans"/>
                <w:kern w:val="2"/>
                <w:sz w:val="28"/>
                <w:szCs w:val="28"/>
                <w:lang w:eastAsia="zh-CN" w:bidi="hi-IN"/>
              </w:rPr>
            </w:pPr>
            <w:r>
              <w:rPr>
                <w:rFonts w:eastAsia="NSimSun" w:cs="Lucida Sans"/>
                <w:kern w:val="2"/>
                <w:sz w:val="28"/>
                <w:szCs w:val="28"/>
                <w:lang w:eastAsia="zh-CN" w:bidi="hi-IN"/>
              </w:rPr>
              <w:t>25 445,00</w:t>
            </w:r>
          </w:p>
        </w:tc>
      </w:tr>
      <w:tr w14:paraId="3BF03FF3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46" w:hRule="atLeast"/>
        </w:trPr>
        <w:tc>
          <w:tcPr>
            <w:tcW w:w="561" w:type="dxa"/>
            <w:tcBorders>
              <w:left w:val="single" w:color="000000" w:sz="2" w:space="0"/>
              <w:bottom w:val="single" w:color="000000" w:sz="2" w:space="0"/>
            </w:tcBorders>
          </w:tcPr>
          <w:p w14:paraId="77F0C792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12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677" w:type="dxa"/>
            <w:tcBorders>
              <w:left w:val="single" w:color="000000" w:sz="2" w:space="0"/>
              <w:bottom w:val="single" w:color="000000" w:sz="2" w:space="0"/>
            </w:tcBorders>
          </w:tcPr>
          <w:p w14:paraId="6B252738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Луцьк,</w:t>
            </w:r>
            <w:r>
              <w:rPr>
                <w:sz w:val="28"/>
                <w:szCs w:val="28"/>
              </w:rPr>
              <w:br w:type="textWrapping"/>
            </w:r>
            <w:r>
              <w:rPr>
                <w:sz w:val="28"/>
                <w:szCs w:val="28"/>
              </w:rPr>
              <w:t>вул. Січова</w:t>
            </w:r>
          </w:p>
        </w:tc>
        <w:tc>
          <w:tcPr>
            <w:tcW w:w="1018" w:type="dxa"/>
            <w:tcBorders>
              <w:left w:val="single" w:color="000000" w:sz="2" w:space="0"/>
              <w:bottom w:val="single" w:color="000000" w:sz="2" w:space="0"/>
            </w:tcBorders>
          </w:tcPr>
          <w:p w14:paraId="0B5E80DD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1018" w:type="dxa"/>
            <w:tcBorders>
              <w:left w:val="single" w:color="000000" w:sz="2" w:space="0"/>
              <w:bottom w:val="single" w:color="000000" w:sz="2" w:space="0"/>
            </w:tcBorders>
          </w:tcPr>
          <w:p w14:paraId="438258F4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left w:val="single" w:color="000000" w:sz="2" w:space="0"/>
              <w:bottom w:val="single" w:color="000000" w:sz="2" w:space="0"/>
            </w:tcBorders>
          </w:tcPr>
          <w:p w14:paraId="7A9B6B18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Жук </w:t>
            </w:r>
            <w:r>
              <w:rPr>
                <w:color w:val="000000"/>
                <w:sz w:val="28"/>
                <w:szCs w:val="28"/>
              </w:rPr>
              <w:br w:type="textWrapping"/>
            </w:r>
            <w:r>
              <w:rPr>
                <w:color w:val="000000"/>
                <w:sz w:val="28"/>
                <w:szCs w:val="28"/>
              </w:rPr>
              <w:t>Галина Валентинівна</w:t>
            </w:r>
          </w:p>
        </w:tc>
        <w:tc>
          <w:tcPr>
            <w:tcW w:w="1862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7686B7C">
            <w:pPr>
              <w:pStyle w:val="28"/>
              <w:jc w:val="center"/>
              <w:rPr>
                <w:rFonts w:eastAsia="NSimSun" w:cs="Lucida Sans"/>
                <w:kern w:val="2"/>
                <w:sz w:val="28"/>
                <w:szCs w:val="28"/>
                <w:lang w:eastAsia="zh-CN" w:bidi="hi-IN"/>
              </w:rPr>
            </w:pPr>
            <w:r>
              <w:rPr>
                <w:rFonts w:eastAsia="NSimSun" w:cs="Lucida Sans"/>
                <w:kern w:val="2"/>
                <w:sz w:val="28"/>
                <w:szCs w:val="28"/>
                <w:lang w:eastAsia="zh-CN" w:bidi="hi-IN"/>
              </w:rPr>
              <w:t>2598,21</w:t>
            </w:r>
          </w:p>
        </w:tc>
      </w:tr>
      <w:tr w14:paraId="2FCBFA55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46" w:hRule="atLeast"/>
        </w:trPr>
        <w:tc>
          <w:tcPr>
            <w:tcW w:w="561" w:type="dxa"/>
            <w:tcBorders>
              <w:left w:val="single" w:color="000000" w:sz="2" w:space="0"/>
              <w:bottom w:val="single" w:color="000000" w:sz="2" w:space="0"/>
            </w:tcBorders>
          </w:tcPr>
          <w:p w14:paraId="0AD22732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13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677" w:type="dxa"/>
            <w:tcBorders>
              <w:left w:val="single" w:color="000000" w:sz="2" w:space="0"/>
              <w:bottom w:val="single" w:color="000000" w:sz="2" w:space="0"/>
            </w:tcBorders>
          </w:tcPr>
          <w:p w14:paraId="3B365B71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Луцьк,</w:t>
            </w:r>
            <w:r>
              <w:rPr>
                <w:sz w:val="28"/>
                <w:szCs w:val="28"/>
              </w:rPr>
              <w:br w:type="textWrapping"/>
            </w:r>
            <w:r>
              <w:rPr>
                <w:sz w:val="28"/>
                <w:szCs w:val="28"/>
              </w:rPr>
              <w:t>вул. Гущанська</w:t>
            </w:r>
          </w:p>
        </w:tc>
        <w:tc>
          <w:tcPr>
            <w:tcW w:w="1018" w:type="dxa"/>
            <w:tcBorders>
              <w:left w:val="single" w:color="000000" w:sz="2" w:space="0"/>
              <w:bottom w:val="single" w:color="000000" w:sz="2" w:space="0"/>
            </w:tcBorders>
          </w:tcPr>
          <w:p w14:paraId="2F5ED352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1018" w:type="dxa"/>
            <w:tcBorders>
              <w:left w:val="single" w:color="000000" w:sz="2" w:space="0"/>
              <w:bottom w:val="single" w:color="000000" w:sz="2" w:space="0"/>
            </w:tcBorders>
          </w:tcPr>
          <w:p w14:paraId="63DDBF63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left w:val="single" w:color="000000" w:sz="2" w:space="0"/>
              <w:bottom w:val="single" w:color="000000" w:sz="2" w:space="0"/>
            </w:tcBorders>
          </w:tcPr>
          <w:p w14:paraId="4D04278F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Мельник </w:t>
            </w:r>
            <w:r>
              <w:rPr>
                <w:sz w:val="28"/>
                <w:szCs w:val="28"/>
              </w:rPr>
              <w:br w:type="textWrapping"/>
            </w:r>
            <w:r>
              <w:rPr>
                <w:sz w:val="28"/>
                <w:szCs w:val="28"/>
              </w:rPr>
              <w:t>Роман Миколайович</w:t>
            </w:r>
          </w:p>
        </w:tc>
        <w:tc>
          <w:tcPr>
            <w:tcW w:w="1862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36E76B0">
            <w:pPr>
              <w:pStyle w:val="28"/>
              <w:jc w:val="center"/>
              <w:rPr>
                <w:rFonts w:eastAsia="NSimSun" w:cs="Lucida Sans"/>
                <w:kern w:val="2"/>
                <w:sz w:val="28"/>
                <w:szCs w:val="28"/>
                <w:lang w:eastAsia="zh-CN" w:bidi="hi-IN"/>
              </w:rPr>
            </w:pPr>
            <w:r>
              <w:rPr>
                <w:rFonts w:eastAsia="NSimSun" w:cs="Lucida Sans"/>
                <w:kern w:val="2"/>
                <w:sz w:val="28"/>
                <w:szCs w:val="28"/>
                <w:lang w:eastAsia="zh-CN" w:bidi="hi-IN"/>
              </w:rPr>
              <w:t>17 423,58</w:t>
            </w:r>
          </w:p>
        </w:tc>
      </w:tr>
      <w:tr w14:paraId="487412F3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46" w:hRule="atLeast"/>
        </w:trPr>
        <w:tc>
          <w:tcPr>
            <w:tcW w:w="561" w:type="dxa"/>
            <w:tcBorders>
              <w:left w:val="single" w:color="000000" w:sz="2" w:space="0"/>
              <w:bottom w:val="single" w:color="000000" w:sz="2" w:space="0"/>
            </w:tcBorders>
          </w:tcPr>
          <w:p w14:paraId="3F4F51CA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14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677" w:type="dxa"/>
            <w:tcBorders>
              <w:left w:val="single" w:color="000000" w:sz="2" w:space="0"/>
              <w:bottom w:val="single" w:color="000000" w:sz="2" w:space="0"/>
            </w:tcBorders>
          </w:tcPr>
          <w:p w14:paraId="61019416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Луцьк,</w:t>
            </w:r>
            <w:r>
              <w:rPr>
                <w:sz w:val="28"/>
                <w:szCs w:val="28"/>
              </w:rPr>
              <w:br w:type="textWrapping"/>
            </w:r>
            <w:r>
              <w:rPr>
                <w:sz w:val="28"/>
                <w:szCs w:val="28"/>
              </w:rPr>
              <w:t>вул. Гущанська</w:t>
            </w:r>
          </w:p>
        </w:tc>
        <w:tc>
          <w:tcPr>
            <w:tcW w:w="1018" w:type="dxa"/>
            <w:tcBorders>
              <w:left w:val="single" w:color="000000" w:sz="2" w:space="0"/>
              <w:bottom w:val="single" w:color="000000" w:sz="2" w:space="0"/>
            </w:tcBorders>
          </w:tcPr>
          <w:p w14:paraId="149B0ACD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1018" w:type="dxa"/>
            <w:tcBorders>
              <w:left w:val="single" w:color="000000" w:sz="2" w:space="0"/>
              <w:bottom w:val="single" w:color="000000" w:sz="2" w:space="0"/>
            </w:tcBorders>
          </w:tcPr>
          <w:p w14:paraId="1AFA2926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left w:val="single" w:color="000000" w:sz="2" w:space="0"/>
              <w:bottom w:val="single" w:color="000000" w:sz="2" w:space="0"/>
            </w:tcBorders>
          </w:tcPr>
          <w:p w14:paraId="0A096602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Юсюк </w:t>
            </w:r>
            <w:r>
              <w:rPr>
                <w:sz w:val="28"/>
                <w:szCs w:val="28"/>
              </w:rPr>
              <w:br w:type="textWrapping"/>
            </w:r>
            <w:r>
              <w:rPr>
                <w:sz w:val="28"/>
                <w:szCs w:val="28"/>
              </w:rPr>
              <w:t>Світлана Вікторівна</w:t>
            </w:r>
          </w:p>
        </w:tc>
        <w:tc>
          <w:tcPr>
            <w:tcW w:w="1862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59B0DFB">
            <w:pPr>
              <w:pStyle w:val="28"/>
              <w:jc w:val="center"/>
              <w:rPr>
                <w:rFonts w:eastAsia="NSimSun" w:cs="Lucida Sans"/>
                <w:kern w:val="2"/>
                <w:sz w:val="28"/>
                <w:szCs w:val="28"/>
                <w:lang w:eastAsia="zh-CN" w:bidi="hi-IN"/>
              </w:rPr>
            </w:pPr>
            <w:r>
              <w:rPr>
                <w:rFonts w:eastAsia="NSimSun" w:cs="Lucida Sans"/>
                <w:kern w:val="2"/>
                <w:sz w:val="28"/>
                <w:szCs w:val="28"/>
                <w:lang w:eastAsia="zh-CN" w:bidi="hi-IN"/>
              </w:rPr>
              <w:t>11 784,43</w:t>
            </w:r>
          </w:p>
        </w:tc>
      </w:tr>
      <w:tr w14:paraId="5B87E1BC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46" w:hRule="atLeast"/>
        </w:trPr>
        <w:tc>
          <w:tcPr>
            <w:tcW w:w="561" w:type="dxa"/>
            <w:tcBorders>
              <w:left w:val="single" w:color="000000" w:sz="2" w:space="0"/>
              <w:bottom w:val="single" w:color="000000" w:sz="2" w:space="0"/>
            </w:tcBorders>
          </w:tcPr>
          <w:p w14:paraId="2807DA08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15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677" w:type="dxa"/>
            <w:tcBorders>
              <w:left w:val="single" w:color="000000" w:sz="2" w:space="0"/>
              <w:bottom w:val="single" w:color="000000" w:sz="2" w:space="0"/>
            </w:tcBorders>
          </w:tcPr>
          <w:p w14:paraId="50443202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Прилуцьке,</w:t>
            </w:r>
            <w:r>
              <w:rPr>
                <w:sz w:val="28"/>
                <w:szCs w:val="28"/>
              </w:rPr>
              <w:br w:type="textWrapping"/>
            </w:r>
            <w:r>
              <w:rPr>
                <w:sz w:val="28"/>
                <w:szCs w:val="28"/>
              </w:rPr>
              <w:t>вул. Серпнева</w:t>
            </w:r>
          </w:p>
        </w:tc>
        <w:tc>
          <w:tcPr>
            <w:tcW w:w="1018" w:type="dxa"/>
            <w:tcBorders>
              <w:left w:val="single" w:color="000000" w:sz="2" w:space="0"/>
              <w:bottom w:val="single" w:color="000000" w:sz="2" w:space="0"/>
            </w:tcBorders>
          </w:tcPr>
          <w:p w14:paraId="633F4D0B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1018" w:type="dxa"/>
            <w:tcBorders>
              <w:left w:val="single" w:color="000000" w:sz="2" w:space="0"/>
              <w:bottom w:val="single" w:color="000000" w:sz="2" w:space="0"/>
            </w:tcBorders>
          </w:tcPr>
          <w:p w14:paraId="0E7B826E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left w:val="single" w:color="000000" w:sz="2" w:space="0"/>
              <w:bottom w:val="single" w:color="000000" w:sz="2" w:space="0"/>
            </w:tcBorders>
          </w:tcPr>
          <w:p w14:paraId="33476ADD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Омелюх </w:t>
            </w:r>
            <w:r>
              <w:rPr>
                <w:sz w:val="28"/>
                <w:szCs w:val="28"/>
              </w:rPr>
              <w:br w:type="textWrapping"/>
            </w:r>
            <w:r>
              <w:rPr>
                <w:sz w:val="28"/>
                <w:szCs w:val="28"/>
              </w:rPr>
              <w:t>Юрій Миколайович</w:t>
            </w:r>
          </w:p>
        </w:tc>
        <w:tc>
          <w:tcPr>
            <w:tcW w:w="1862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5DB5CE7">
            <w:pPr>
              <w:pStyle w:val="28"/>
              <w:jc w:val="center"/>
              <w:rPr>
                <w:rFonts w:eastAsia="NSimSun" w:cs="Lucida Sans"/>
                <w:kern w:val="2"/>
                <w:sz w:val="28"/>
                <w:szCs w:val="28"/>
                <w:lang w:eastAsia="zh-CN" w:bidi="hi-IN"/>
              </w:rPr>
            </w:pPr>
            <w:r>
              <w:rPr>
                <w:rFonts w:eastAsia="NSimSun" w:cs="Lucida Sans"/>
                <w:kern w:val="2"/>
                <w:sz w:val="28"/>
                <w:szCs w:val="28"/>
                <w:lang w:eastAsia="zh-CN" w:bidi="hi-IN"/>
              </w:rPr>
              <w:t>7 636,53</w:t>
            </w:r>
          </w:p>
        </w:tc>
      </w:tr>
      <w:tr w14:paraId="53B77D65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46" w:hRule="atLeast"/>
        </w:trPr>
        <w:tc>
          <w:tcPr>
            <w:tcW w:w="561" w:type="dxa"/>
            <w:tcBorders>
              <w:left w:val="single" w:color="000000" w:sz="2" w:space="0"/>
              <w:bottom w:val="single" w:color="000000" w:sz="2" w:space="0"/>
            </w:tcBorders>
          </w:tcPr>
          <w:p w14:paraId="06EBBEA5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16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677" w:type="dxa"/>
            <w:tcBorders>
              <w:left w:val="single" w:color="000000" w:sz="2" w:space="0"/>
              <w:bottom w:val="single" w:color="000000" w:sz="2" w:space="0"/>
            </w:tcBorders>
          </w:tcPr>
          <w:p w14:paraId="1CFD6F26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Прилуцьке,</w:t>
            </w:r>
            <w:r>
              <w:rPr>
                <w:sz w:val="28"/>
                <w:szCs w:val="28"/>
              </w:rPr>
              <w:br w:type="textWrapping"/>
            </w:r>
            <w:r>
              <w:rPr>
                <w:sz w:val="28"/>
                <w:szCs w:val="28"/>
              </w:rPr>
              <w:t>вул. Ківерцівська</w:t>
            </w:r>
          </w:p>
        </w:tc>
        <w:tc>
          <w:tcPr>
            <w:tcW w:w="1018" w:type="dxa"/>
            <w:tcBorders>
              <w:left w:val="single" w:color="000000" w:sz="2" w:space="0"/>
              <w:bottom w:val="single" w:color="000000" w:sz="2" w:space="0"/>
            </w:tcBorders>
          </w:tcPr>
          <w:p w14:paraId="419DC8EA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1018" w:type="dxa"/>
            <w:tcBorders>
              <w:left w:val="single" w:color="000000" w:sz="2" w:space="0"/>
              <w:bottom w:val="single" w:color="000000" w:sz="2" w:space="0"/>
            </w:tcBorders>
          </w:tcPr>
          <w:p w14:paraId="5D31971E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left w:val="single" w:color="000000" w:sz="2" w:space="0"/>
              <w:bottom w:val="single" w:color="000000" w:sz="2" w:space="0"/>
            </w:tcBorders>
          </w:tcPr>
          <w:p w14:paraId="527F3922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Нарушець Микола Вадимович</w:t>
            </w:r>
          </w:p>
        </w:tc>
        <w:tc>
          <w:tcPr>
            <w:tcW w:w="1862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75BFA205">
            <w:pPr>
              <w:pStyle w:val="28"/>
              <w:jc w:val="center"/>
              <w:rPr>
                <w:rFonts w:eastAsia="NSimSun" w:cs="Lucida Sans"/>
                <w:kern w:val="2"/>
                <w:sz w:val="28"/>
                <w:szCs w:val="28"/>
                <w:lang w:eastAsia="zh-CN" w:bidi="hi-IN"/>
              </w:rPr>
            </w:pPr>
            <w:r>
              <w:rPr>
                <w:rFonts w:eastAsia="NSimSun" w:cs="Lucida Sans"/>
                <w:kern w:val="2"/>
                <w:sz w:val="28"/>
                <w:szCs w:val="28"/>
                <w:lang w:eastAsia="zh-CN" w:bidi="hi-IN"/>
              </w:rPr>
              <w:t>3 101,06</w:t>
            </w:r>
          </w:p>
        </w:tc>
      </w:tr>
      <w:tr w14:paraId="29B81259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73" w:hRule="atLeast"/>
        </w:trPr>
        <w:tc>
          <w:tcPr>
            <w:tcW w:w="561" w:type="dxa"/>
            <w:tcBorders>
              <w:left w:val="single" w:color="000000" w:sz="2" w:space="0"/>
              <w:bottom w:val="single" w:color="000000" w:sz="2" w:space="0"/>
            </w:tcBorders>
          </w:tcPr>
          <w:p w14:paraId="415274F7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17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677" w:type="dxa"/>
            <w:tcBorders>
              <w:left w:val="single" w:color="000000" w:sz="2" w:space="0"/>
              <w:bottom w:val="single" w:color="000000" w:sz="2" w:space="0"/>
            </w:tcBorders>
          </w:tcPr>
          <w:p w14:paraId="135E0971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 Луцьк, </w:t>
            </w:r>
            <w:r>
              <w:rPr>
                <w:sz w:val="28"/>
                <w:szCs w:val="28"/>
              </w:rPr>
              <w:br w:type="textWrapping"/>
            </w:r>
            <w:r>
              <w:rPr>
                <w:sz w:val="28"/>
                <w:szCs w:val="28"/>
              </w:rPr>
              <w:t>вул. Івана Корсака</w:t>
            </w:r>
          </w:p>
        </w:tc>
        <w:tc>
          <w:tcPr>
            <w:tcW w:w="1018" w:type="dxa"/>
            <w:tcBorders>
              <w:left w:val="single" w:color="000000" w:sz="2" w:space="0"/>
              <w:bottom w:val="single" w:color="000000" w:sz="2" w:space="0"/>
            </w:tcBorders>
          </w:tcPr>
          <w:p w14:paraId="199CE222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1018" w:type="dxa"/>
            <w:tcBorders>
              <w:left w:val="single" w:color="000000" w:sz="2" w:space="0"/>
              <w:bottom w:val="single" w:color="000000" w:sz="2" w:space="0"/>
            </w:tcBorders>
          </w:tcPr>
          <w:p w14:paraId="329C0107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left w:val="single" w:color="000000" w:sz="2" w:space="0"/>
              <w:bottom w:val="single" w:color="000000" w:sz="2" w:space="0"/>
            </w:tcBorders>
          </w:tcPr>
          <w:p w14:paraId="25E038BE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Козлова </w:t>
            </w:r>
            <w:r>
              <w:rPr>
                <w:sz w:val="28"/>
                <w:szCs w:val="28"/>
              </w:rPr>
              <w:br w:type="textWrapping"/>
            </w:r>
            <w:r>
              <w:rPr>
                <w:sz w:val="28"/>
                <w:szCs w:val="28"/>
              </w:rPr>
              <w:t>Тетяна Вікторівна</w:t>
            </w:r>
          </w:p>
        </w:tc>
        <w:tc>
          <w:tcPr>
            <w:tcW w:w="1862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5EDAAA4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31 336,00</w:t>
            </w:r>
          </w:p>
        </w:tc>
      </w:tr>
      <w:tr w14:paraId="316C0005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73" w:hRule="atLeast"/>
        </w:trPr>
        <w:tc>
          <w:tcPr>
            <w:tcW w:w="561" w:type="dxa"/>
            <w:tcBorders>
              <w:left w:val="single" w:color="000000" w:sz="2" w:space="0"/>
              <w:bottom w:val="single" w:color="000000" w:sz="2" w:space="0"/>
            </w:tcBorders>
          </w:tcPr>
          <w:p w14:paraId="15A49FB9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2677" w:type="dxa"/>
            <w:tcBorders>
              <w:left w:val="single" w:color="000000" w:sz="2" w:space="0"/>
              <w:bottom w:val="single" w:color="000000" w:sz="2" w:space="0"/>
            </w:tcBorders>
          </w:tcPr>
          <w:p w14:paraId="6790494E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 Луцьк, </w:t>
            </w:r>
            <w:r>
              <w:rPr>
                <w:sz w:val="28"/>
                <w:szCs w:val="28"/>
              </w:rPr>
              <w:br w:type="textWrapping"/>
            </w:r>
            <w:r>
              <w:rPr>
                <w:sz w:val="28"/>
                <w:szCs w:val="28"/>
              </w:rPr>
              <w:t>вул. Івана Корсака</w:t>
            </w:r>
          </w:p>
        </w:tc>
        <w:tc>
          <w:tcPr>
            <w:tcW w:w="1018" w:type="dxa"/>
            <w:tcBorders>
              <w:left w:val="single" w:color="000000" w:sz="2" w:space="0"/>
              <w:bottom w:val="single" w:color="000000" w:sz="2" w:space="0"/>
            </w:tcBorders>
          </w:tcPr>
          <w:p w14:paraId="25593205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1018" w:type="dxa"/>
            <w:tcBorders>
              <w:left w:val="single" w:color="000000" w:sz="2" w:space="0"/>
              <w:bottom w:val="single" w:color="000000" w:sz="2" w:space="0"/>
            </w:tcBorders>
          </w:tcPr>
          <w:p w14:paraId="69E0A6E1">
            <w:pPr>
              <w:pStyle w:val="28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dxa"/>
            <w:tcBorders>
              <w:left w:val="single" w:color="000000" w:sz="2" w:space="0"/>
              <w:bottom w:val="single" w:color="000000" w:sz="2" w:space="0"/>
            </w:tcBorders>
          </w:tcPr>
          <w:p w14:paraId="6A6F075D">
            <w:pPr>
              <w:pStyle w:val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Колядюк Михайло Іванович</w:t>
            </w:r>
          </w:p>
        </w:tc>
        <w:tc>
          <w:tcPr>
            <w:tcW w:w="1862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07A5DC4">
            <w:pPr>
              <w:pStyle w:val="28"/>
              <w:jc w:val="center"/>
              <w:rPr>
                <w:rFonts w:eastAsia="NSimSun" w:cs="Lucida Sans"/>
                <w:kern w:val="2"/>
                <w:sz w:val="28"/>
                <w:szCs w:val="28"/>
                <w:lang w:eastAsia="zh-CN" w:bidi="hi-IN"/>
              </w:rPr>
            </w:pPr>
            <w:r>
              <w:rPr>
                <w:rFonts w:eastAsia="NSimSun" w:cs="Lucida Sans"/>
                <w:kern w:val="2"/>
                <w:sz w:val="28"/>
                <w:szCs w:val="28"/>
                <w:lang w:eastAsia="zh-CN" w:bidi="hi-IN"/>
              </w:rPr>
              <w:t>485,00</w:t>
            </w:r>
          </w:p>
        </w:tc>
      </w:tr>
    </w:tbl>
    <w:p w14:paraId="1749952A">
      <w:pPr>
        <w:rPr>
          <w:sz w:val="28"/>
          <w:szCs w:val="28"/>
        </w:rPr>
      </w:pPr>
    </w:p>
    <w:p w14:paraId="7CEC1B76">
      <w:pPr>
        <w:rPr>
          <w:sz w:val="28"/>
          <w:szCs w:val="28"/>
        </w:rPr>
      </w:pPr>
    </w:p>
    <w:p w14:paraId="08E66858">
      <w:pPr>
        <w:rPr>
          <w:sz w:val="28"/>
          <w:szCs w:val="28"/>
        </w:rPr>
      </w:pPr>
    </w:p>
    <w:p w14:paraId="0A3DAFCB">
      <w:pPr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 w14:paraId="7B8DBE95">
      <w:pPr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   Юрій ВЕРБИЧ </w:t>
      </w:r>
    </w:p>
    <w:p w14:paraId="07D5510B"/>
    <w:p w14:paraId="1D92D0AA"/>
    <w:p w14:paraId="245BD00B">
      <w:r>
        <w:t>Осіюк 773 150</w:t>
      </w:r>
    </w:p>
    <w:p w14:paraId="7148F801"/>
    <w:sectPr>
      <w:headerReference r:id="rId3" w:type="default"/>
      <w:pgSz w:w="11906" w:h="16838"/>
      <w:pgMar w:top="766" w:right="567" w:bottom="1134" w:left="1985" w:header="709" w:footer="0" w:gutter="0"/>
      <w:cols w:space="720" w:num="1"/>
      <w:formProt w:val="0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Liberation Sans">
    <w:panose1 w:val="020B0604020202020204"/>
    <w:charset w:val="CC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roman"/>
    <w:pitch w:val="default"/>
    <w:sig w:usb0="80000287" w:usb1="2ACF3C50" w:usb2="00000016" w:usb3="00000000" w:csb0="0004001F" w:csb1="00000000"/>
  </w:font>
  <w:font w:name="Lucida Sans">
    <w:altName w:val="Lucida Sans Unicode"/>
    <w:panose1 w:val="020B0602030504020204"/>
    <w:charset w:val="00"/>
    <w:family w:val="swiss"/>
    <w:pitch w:val="default"/>
    <w:sig w:usb0="00000000" w:usb1="00000000" w:usb2="00000000" w:usb3="00000000" w:csb0="00000001" w:csb1="00000000"/>
  </w:font>
  <w:font w:name="NSimSun">
    <w:panose1 w:val="02010609030101010101"/>
    <w:charset w:val="86"/>
    <w:family w:val="roman"/>
    <w:pitch w:val="default"/>
    <w:sig w:usb0="00000203" w:usb1="288F0000" w:usb2="0000000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64139095"/>
      <w:docPartObj>
        <w:docPartGallery w:val="AutoText"/>
      </w:docPartObj>
    </w:sdtPr>
    <w:sdtContent>
      <w:p w14:paraId="39772F97">
        <w:pPr>
          <w:pStyle w:val="10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PAGE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>
          <w:rPr>
            <w:sz w:val="28"/>
            <w:szCs w:val="28"/>
          </w:rPr>
          <w:fldChar w:fldCharType="end"/>
        </w:r>
      </w:p>
    </w:sdtContent>
  </w:sdt>
  <w:p w14:paraId="2C697C8A">
    <w:pPr>
      <w:pStyle w:val="1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87"/>
    <w:rsid w:val="00172A87"/>
    <w:rsid w:val="004A435B"/>
    <w:rsid w:val="00837542"/>
    <w:rsid w:val="00940560"/>
    <w:rsid w:val="595F6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semiHidden="0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uk-UA" w:eastAsia="ru-RU" w:bidi="ar-SA"/>
    </w:rPr>
  </w:style>
  <w:style w:type="paragraph" w:styleId="2">
    <w:name w:val="heading 1"/>
    <w:basedOn w:val="1"/>
    <w:next w:val="1"/>
    <w:link w:val="12"/>
    <w:qFormat/>
    <w:uiPriority w:val="0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3">
    <w:name w:val="heading 2"/>
    <w:basedOn w:val="1"/>
    <w:next w:val="1"/>
    <w:link w:val="13"/>
    <w:semiHidden/>
    <w:unhideWhenUsed/>
    <w:qFormat/>
    <w:uiPriority w:val="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unhideWhenUsed/>
    <w:qFormat/>
    <w:uiPriority w:val="99"/>
    <w:pPr>
      <w:spacing w:after="120"/>
    </w:pPr>
  </w:style>
  <w:style w:type="paragraph" w:styleId="7">
    <w:name w:val="Body Text Indent"/>
    <w:basedOn w:val="1"/>
    <w:uiPriority w:val="0"/>
    <w:pPr>
      <w:ind w:firstLine="545"/>
      <w:jc w:val="both"/>
    </w:pPr>
    <w:rPr>
      <w:color w:val="00000A"/>
      <w:sz w:val="28"/>
      <w:lang w:eastAsia="zh-CN"/>
    </w:rPr>
  </w:style>
  <w:style w:type="paragraph" w:styleId="8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</w:rPr>
  </w:style>
  <w:style w:type="paragraph" w:styleId="9">
    <w:name w:val="footer"/>
    <w:basedOn w:val="1"/>
    <w:unhideWhenUsed/>
    <w:qFormat/>
    <w:uiPriority w:val="99"/>
    <w:pPr>
      <w:tabs>
        <w:tab w:val="center" w:pos="4819"/>
        <w:tab w:val="right" w:pos="9639"/>
      </w:tabs>
    </w:pPr>
  </w:style>
  <w:style w:type="paragraph" w:styleId="10">
    <w:name w:val="header"/>
    <w:basedOn w:val="1"/>
    <w:unhideWhenUsed/>
    <w:qFormat/>
    <w:uiPriority w:val="99"/>
    <w:pPr>
      <w:tabs>
        <w:tab w:val="center" w:pos="4819"/>
        <w:tab w:val="right" w:pos="9639"/>
      </w:tabs>
    </w:pPr>
  </w:style>
  <w:style w:type="paragraph" w:styleId="11">
    <w:name w:val="List"/>
    <w:basedOn w:val="6"/>
    <w:qFormat/>
    <w:uiPriority w:val="0"/>
    <w:rPr>
      <w:rFonts w:cs="Lucida Sans"/>
    </w:rPr>
  </w:style>
  <w:style w:type="character" w:customStyle="1" w:styleId="12">
    <w:name w:val="Заголовок 1 Знак"/>
    <w:basedOn w:val="4"/>
    <w:link w:val="2"/>
    <w:qFormat/>
    <w:uiPriority w:val="0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customStyle="1" w:styleId="13">
    <w:name w:val="Заголовок 2 Знак"/>
    <w:basedOn w:val="4"/>
    <w:link w:val="3"/>
    <w:semiHidden/>
    <w:qFormat/>
    <w:uiPriority w:val="9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customStyle="1" w:styleId="14">
    <w:name w:val="Верхній колонтитул Знак"/>
    <w:basedOn w:val="4"/>
    <w:qFormat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5">
    <w:name w:val="Нижній колонтитул Знак"/>
    <w:basedOn w:val="4"/>
    <w:qFormat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6">
    <w:name w:val="WW8Num2z4"/>
    <w:qFormat/>
    <w:uiPriority w:val="0"/>
  </w:style>
  <w:style w:type="character" w:customStyle="1" w:styleId="17">
    <w:name w:val="Font Style13"/>
    <w:qFormat/>
    <w:uiPriority w:val="0"/>
    <w:rPr>
      <w:rFonts w:ascii="Times New Roman" w:hAnsi="Times New Roman" w:cs="Times New Roman"/>
      <w:sz w:val="26"/>
      <w:szCs w:val="26"/>
    </w:rPr>
  </w:style>
  <w:style w:type="character" w:customStyle="1" w:styleId="18">
    <w:name w:val="Гіперпосилання1"/>
    <w:qFormat/>
    <w:uiPriority w:val="0"/>
    <w:rPr>
      <w:color w:val="000080"/>
      <w:u w:val="single"/>
    </w:rPr>
  </w:style>
  <w:style w:type="character" w:customStyle="1" w:styleId="19">
    <w:name w:val="Основний текст з відступом Знак"/>
    <w:basedOn w:val="4"/>
    <w:qFormat/>
    <w:uiPriority w:val="0"/>
    <w:rPr>
      <w:rFonts w:ascii="Times New Roman" w:hAnsi="Times New Roman" w:eastAsia="Times New Roman" w:cs="Times New Roman"/>
      <w:color w:val="00000A"/>
      <w:sz w:val="28"/>
      <w:szCs w:val="24"/>
      <w:lang w:eastAsia="zh-CN"/>
    </w:rPr>
  </w:style>
  <w:style w:type="character" w:customStyle="1" w:styleId="20">
    <w:name w:val="Основний текст Знак"/>
    <w:basedOn w:val="4"/>
    <w:qFormat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21">
    <w:name w:val="Заголовок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customStyle="1" w:styleId="22">
    <w:name w:val="Покажчик"/>
    <w:basedOn w:val="1"/>
    <w:qFormat/>
    <w:uiPriority w:val="0"/>
    <w:pPr>
      <w:suppressLineNumbers/>
    </w:pPr>
    <w:rPr>
      <w:rFonts w:cs="Lucida Sans"/>
    </w:rPr>
  </w:style>
  <w:style w:type="paragraph" w:customStyle="1" w:styleId="23">
    <w:name w:val="tj"/>
    <w:basedOn w:val="1"/>
    <w:qFormat/>
    <w:uiPriority w:val="0"/>
    <w:pPr>
      <w:spacing w:beforeAutospacing="1" w:afterAutospacing="1"/>
    </w:pPr>
    <w:rPr>
      <w:lang w:val="ru-RU"/>
    </w:rPr>
  </w:style>
  <w:style w:type="paragraph" w:customStyle="1" w:styleId="24">
    <w:name w:val="Верхній і нижній колонтитули"/>
    <w:basedOn w:val="1"/>
    <w:qFormat/>
    <w:uiPriority w:val="0"/>
  </w:style>
  <w:style w:type="paragraph" w:customStyle="1" w:styleId="25">
    <w:name w:val="Style5"/>
    <w:basedOn w:val="1"/>
    <w:qFormat/>
    <w:uiPriority w:val="0"/>
    <w:pPr>
      <w:widowControl w:val="0"/>
      <w:spacing w:line="322" w:lineRule="exact"/>
      <w:ind w:firstLine="629"/>
      <w:jc w:val="both"/>
    </w:pPr>
    <w:rPr>
      <w:lang w:val="ru-RU" w:eastAsia="zh-CN"/>
    </w:rPr>
  </w:style>
  <w:style w:type="paragraph" w:customStyle="1" w:styleId="26">
    <w:name w:val="Абзац списка1"/>
    <w:basedOn w:val="1"/>
    <w:qFormat/>
    <w:uiPriority w:val="0"/>
    <w:pPr>
      <w:spacing w:after="200"/>
      <w:ind w:left="720"/>
    </w:pPr>
    <w:rPr>
      <w:bCs/>
      <w:sz w:val="28"/>
      <w:lang w:eastAsia="zh-CN"/>
    </w:rPr>
  </w:style>
  <w:style w:type="paragraph" w:styleId="27">
    <w:name w:val="List Paragraph"/>
    <w:basedOn w:val="1"/>
    <w:qFormat/>
    <w:uiPriority w:val="0"/>
    <w:pPr>
      <w:ind w:left="720"/>
      <w:contextualSpacing/>
    </w:pPr>
    <w:rPr>
      <w:rFonts w:eastAsia="Calibri"/>
      <w:sz w:val="28"/>
      <w:szCs w:val="28"/>
      <w:lang w:val="ru-RU" w:eastAsia="en-US"/>
    </w:rPr>
  </w:style>
  <w:style w:type="paragraph" w:customStyle="1" w:styleId="28">
    <w:name w:val="Вміст таблиці"/>
    <w:basedOn w:val="1"/>
    <w:qFormat/>
    <w:uiPriority w:val="0"/>
    <w:pPr>
      <w:widowControl w:val="0"/>
      <w:suppressLineNumbers/>
    </w:pPr>
  </w:style>
  <w:style w:type="paragraph" w:customStyle="1" w:styleId="29">
    <w:name w:val="Заголовок таблиці"/>
    <w:basedOn w:val="28"/>
    <w:qFormat/>
    <w:uiPriority w:val="0"/>
    <w:pPr>
      <w:jc w:val="center"/>
    </w:pPr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Reanimator Extreme Edition</Company>
  <Pages>2</Pages>
  <Words>1069</Words>
  <Characters>610</Characters>
  <Lines>5</Lines>
  <Paragraphs>3</Paragraphs>
  <TotalTime>276</TotalTime>
  <ScaleCrop>false</ScaleCrop>
  <LinksUpToDate>false</LinksUpToDate>
  <CharactersWithSpaces>1676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2022-06-06T08:38:00Z</dcterms:created>
  <dc:creator>nkhmel</dc:creator>
  <cp:lastModifiedBy>Ліля Ярощук</cp:lastModifiedBy>
  <cp:lastPrinted>2022-05-30T14:19:00Z</cp:lastPrinted>
  <dcterms:modified xsi:type="dcterms:W3CDTF">2025-03-11T08:09:33Z</dcterms:modified>
  <cp:revision>84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1033-12.2.0.20326</vt:lpwstr>
  </property>
  <property fmtid="{D5CDD505-2E9C-101B-9397-08002B2CF9AE}" pid="3" name="ICV">
    <vt:lpwstr>41CEA7C70FCB447FB0969E9AFF1A0632_12</vt:lpwstr>
  </property>
</Properties>
</file>