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3" w:rsidRDefault="004759D3" w:rsidP="00C36AB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A49FA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4759D3" w:rsidRPr="00D27082" w:rsidRDefault="004759D3" w:rsidP="00D2708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5B46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D27082">
        <w:rPr>
          <w:rFonts w:ascii="Times New Roman" w:hAnsi="Times New Roman"/>
          <w:sz w:val="28"/>
          <w:szCs w:val="28"/>
          <w:lang w:val="uk-UA"/>
        </w:rPr>
        <w:t>«</w:t>
      </w:r>
      <w:r w:rsidRPr="00D27082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пільг</w:t>
      </w:r>
      <w:r w:rsidRPr="00D270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із сплати</w:t>
      </w:r>
    </w:p>
    <w:p w:rsidR="004759D3" w:rsidRPr="00D27082" w:rsidRDefault="004759D3" w:rsidP="00D270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7082">
        <w:rPr>
          <w:rFonts w:ascii="Times New Roman" w:hAnsi="Times New Roman"/>
          <w:sz w:val="28"/>
          <w:szCs w:val="28"/>
          <w:lang w:val="uk-UA"/>
        </w:rPr>
        <w:t>земельного податку»</w:t>
      </w:r>
    </w:p>
    <w:p w:rsidR="004759D3" w:rsidRDefault="004759D3" w:rsidP="00D270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759D3" w:rsidRDefault="004759D3" w:rsidP="00C36A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59D3" w:rsidRDefault="004759D3" w:rsidP="00124FD2">
      <w:pPr>
        <w:shd w:val="clear" w:color="auto" w:fill="FFFFFF"/>
        <w:tabs>
          <w:tab w:val="left" w:pos="3104"/>
        </w:tabs>
        <w:suppressAutoHyphens/>
        <w:spacing w:after="0" w:line="240" w:lineRule="auto"/>
        <w:ind w:left="71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9260A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Потреба і мета прийняття рішення.</w:t>
      </w:r>
    </w:p>
    <w:p w:rsidR="004759D3" w:rsidRDefault="004759D3" w:rsidP="00124FD2">
      <w:pPr>
        <w:shd w:val="clear" w:color="auto" w:fill="FFFFFF"/>
        <w:tabs>
          <w:tab w:val="left" w:pos="3104"/>
        </w:tabs>
        <w:suppressAutoHyphens/>
        <w:spacing w:after="0" w:line="240" w:lineRule="auto"/>
        <w:ind w:left="71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:rsidR="004759D3" w:rsidRDefault="004759D3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Ставки земельного податку на території м. Луцька  затверджено  рішенням міської ради від 26.06.2019 №58/43 «Про встановлення ставок земельного податку». Для земель, на яких розташовані будівлі закладів охорони здоров</w:t>
      </w:r>
      <w:r w:rsidRPr="00DC123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DC123E">
        <w:rPr>
          <w:rFonts w:ascii="Times New Roman" w:hAnsi="Times New Roman"/>
          <w:sz w:val="28"/>
          <w:szCs w:val="28"/>
          <w:lang w:val="uk-UA"/>
        </w:rPr>
        <w:t xml:space="preserve"> та соціальної допомоги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C123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будівлі громадських організацій  на 2020 рік  встановлено ставку 1 відсоток нормативної грошової оцінки. Для гаражних кооперативів, розташованим на землях транспорту 3 відсотки нормативної грошової оцінки.  </w:t>
      </w:r>
    </w:p>
    <w:p w:rsidR="004759D3" w:rsidRDefault="004759D3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Органи місцевого самоврядування наділені правом встановлювати ставки плати за землю та пільги щодо земельного податку, що сплачується на відповідній території. </w:t>
      </w:r>
    </w:p>
    <w:p w:rsidR="004759D3" w:rsidRDefault="004759D3" w:rsidP="006A1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BE5">
        <w:rPr>
          <w:rFonts w:ascii="Times New Roman" w:hAnsi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 наслідки прийняття  рішення:  </w:t>
      </w:r>
      <w:r>
        <w:rPr>
          <w:rFonts w:ascii="Times New Roman" w:hAnsi="Times New Roman"/>
          <w:sz w:val="28"/>
          <w:szCs w:val="28"/>
          <w:lang w:val="uk-UA"/>
        </w:rPr>
        <w:t xml:space="preserve">Цей проект рішення виноситься з метою зменшення податкового навантаження на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комунальні підприємства</w:t>
      </w:r>
      <w:r w:rsidRPr="00E7526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охорони здоров</w:t>
      </w:r>
      <w:r w:rsidRPr="00E75268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C123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громадські організації та гаражні кооперативи, розташовані на землях транспорту. </w:t>
      </w:r>
    </w:p>
    <w:p w:rsidR="004759D3" w:rsidRPr="006A1BE5" w:rsidRDefault="004759D3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59D3" w:rsidRPr="006A1BE5" w:rsidRDefault="004759D3" w:rsidP="00C36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59D3" w:rsidRPr="00806968" w:rsidRDefault="004759D3" w:rsidP="00C36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59D3" w:rsidRPr="000924AA" w:rsidRDefault="004759D3" w:rsidP="00124FD2">
      <w:pPr>
        <w:jc w:val="both"/>
        <w:rPr>
          <w:lang w:val="uk-UA"/>
        </w:rPr>
      </w:pPr>
      <w:r w:rsidRPr="000924AA">
        <w:rPr>
          <w:rFonts w:ascii="Times New Roman" w:hAnsi="Times New Roman"/>
          <w:sz w:val="28"/>
          <w:szCs w:val="28"/>
          <w:lang w:val="uk-UA"/>
        </w:rPr>
        <w:t>Директор департаменту                                                                     Лілія ЄЛОВА</w:t>
      </w:r>
    </w:p>
    <w:p w:rsidR="004759D3" w:rsidRDefault="004759D3"/>
    <w:sectPr w:rsidR="004759D3" w:rsidSect="00AA6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1D6D"/>
    <w:multiLevelType w:val="hybridMultilevel"/>
    <w:tmpl w:val="0964B254"/>
    <w:lvl w:ilvl="0" w:tplc="A3E070B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A144F4C"/>
    <w:multiLevelType w:val="hybridMultilevel"/>
    <w:tmpl w:val="129A0190"/>
    <w:lvl w:ilvl="0" w:tplc="474458B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AB3"/>
    <w:rsid w:val="00013131"/>
    <w:rsid w:val="00015E6D"/>
    <w:rsid w:val="00026E43"/>
    <w:rsid w:val="0003471D"/>
    <w:rsid w:val="00067594"/>
    <w:rsid w:val="00070E7F"/>
    <w:rsid w:val="0007232C"/>
    <w:rsid w:val="000924AA"/>
    <w:rsid w:val="000F4574"/>
    <w:rsid w:val="00123B47"/>
    <w:rsid w:val="00124FD2"/>
    <w:rsid w:val="0021404D"/>
    <w:rsid w:val="00273B70"/>
    <w:rsid w:val="002C0C39"/>
    <w:rsid w:val="002E0F0D"/>
    <w:rsid w:val="00317A84"/>
    <w:rsid w:val="00382876"/>
    <w:rsid w:val="00395509"/>
    <w:rsid w:val="003F0960"/>
    <w:rsid w:val="0042357C"/>
    <w:rsid w:val="004759D3"/>
    <w:rsid w:val="004804BE"/>
    <w:rsid w:val="00532739"/>
    <w:rsid w:val="005632BC"/>
    <w:rsid w:val="0057400B"/>
    <w:rsid w:val="0058271C"/>
    <w:rsid w:val="005A49FA"/>
    <w:rsid w:val="005B37F3"/>
    <w:rsid w:val="005B46F0"/>
    <w:rsid w:val="005C3211"/>
    <w:rsid w:val="005C6B25"/>
    <w:rsid w:val="00624F7E"/>
    <w:rsid w:val="00630095"/>
    <w:rsid w:val="00644CAA"/>
    <w:rsid w:val="006A1BE5"/>
    <w:rsid w:val="006A43B2"/>
    <w:rsid w:val="006F2D42"/>
    <w:rsid w:val="007B5815"/>
    <w:rsid w:val="007D7C72"/>
    <w:rsid w:val="00805F23"/>
    <w:rsid w:val="00806968"/>
    <w:rsid w:val="00821133"/>
    <w:rsid w:val="00883AC3"/>
    <w:rsid w:val="008A3933"/>
    <w:rsid w:val="008A7804"/>
    <w:rsid w:val="00937843"/>
    <w:rsid w:val="00966CCE"/>
    <w:rsid w:val="00A11974"/>
    <w:rsid w:val="00A76FD3"/>
    <w:rsid w:val="00A95398"/>
    <w:rsid w:val="00A9669E"/>
    <w:rsid w:val="00AA63C0"/>
    <w:rsid w:val="00AC781A"/>
    <w:rsid w:val="00AD728B"/>
    <w:rsid w:val="00AF7665"/>
    <w:rsid w:val="00B0794A"/>
    <w:rsid w:val="00B24B94"/>
    <w:rsid w:val="00B617BE"/>
    <w:rsid w:val="00BC295E"/>
    <w:rsid w:val="00C36AB3"/>
    <w:rsid w:val="00D27082"/>
    <w:rsid w:val="00D642A6"/>
    <w:rsid w:val="00D9260A"/>
    <w:rsid w:val="00DC123E"/>
    <w:rsid w:val="00DC7E94"/>
    <w:rsid w:val="00DF2F94"/>
    <w:rsid w:val="00E1200A"/>
    <w:rsid w:val="00E569AF"/>
    <w:rsid w:val="00E66390"/>
    <w:rsid w:val="00E75268"/>
    <w:rsid w:val="00EE75EA"/>
    <w:rsid w:val="00F4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6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280</dc:creator>
  <cp:keywords/>
  <dc:description/>
  <cp:lastModifiedBy>Lenovo</cp:lastModifiedBy>
  <cp:revision>28</cp:revision>
  <cp:lastPrinted>2019-12-18T07:48:00Z</cp:lastPrinted>
  <dcterms:created xsi:type="dcterms:W3CDTF">2019-02-22T06:58:00Z</dcterms:created>
  <dcterms:modified xsi:type="dcterms:W3CDTF">2019-12-18T07:53:00Z</dcterms:modified>
</cp:coreProperties>
</file>