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4C8" w:rsidRDefault="003C04C8" w:rsidP="003C04C8">
      <w:pPr>
        <w:jc w:val="center"/>
        <w:rPr>
          <w:sz w:val="27"/>
          <w:szCs w:val="27"/>
          <w:lang w:val="uk-UA"/>
        </w:rPr>
      </w:pPr>
      <w:r>
        <w:rPr>
          <w:szCs w:val="28"/>
          <w:lang w:val="uk-UA"/>
        </w:rPr>
        <w:t xml:space="preserve">                </w:t>
      </w:r>
      <w:r>
        <w:rPr>
          <w:sz w:val="27"/>
          <w:szCs w:val="27"/>
          <w:lang w:val="uk-UA"/>
        </w:rPr>
        <w:t xml:space="preserve"> Додаток </w:t>
      </w:r>
    </w:p>
    <w:p w:rsidR="003C04C8" w:rsidRDefault="003C04C8" w:rsidP="003C04C8">
      <w:pPr>
        <w:jc w:val="center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                                                            до рішення виконавчого комітету </w:t>
      </w:r>
    </w:p>
    <w:p w:rsidR="003C04C8" w:rsidRDefault="003C04C8" w:rsidP="003C04C8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_________________</w:t>
      </w:r>
      <w:r>
        <w:rPr>
          <w:sz w:val="27"/>
          <w:szCs w:val="27"/>
          <w:lang w:val="uk-UA"/>
        </w:rPr>
        <w:t>№ __________</w:t>
      </w:r>
    </w:p>
    <w:p w:rsidR="003C04C8" w:rsidRDefault="003C04C8" w:rsidP="003C04C8">
      <w:pPr>
        <w:jc w:val="center"/>
        <w:rPr>
          <w:sz w:val="27"/>
          <w:szCs w:val="27"/>
        </w:rPr>
      </w:pPr>
    </w:p>
    <w:p w:rsidR="003C04C8" w:rsidRDefault="003C04C8" w:rsidP="003C04C8">
      <w:pPr>
        <w:jc w:val="center"/>
        <w:rPr>
          <w:sz w:val="27"/>
          <w:szCs w:val="27"/>
          <w:lang w:val="uk-UA"/>
        </w:rPr>
      </w:pPr>
      <w:r>
        <w:rPr>
          <w:sz w:val="27"/>
          <w:szCs w:val="27"/>
        </w:rPr>
        <w:t>СКЛАД</w:t>
      </w:r>
    </w:p>
    <w:p w:rsidR="003C04C8" w:rsidRDefault="003C04C8" w:rsidP="003C04C8">
      <w:pPr>
        <w:jc w:val="center"/>
        <w:rPr>
          <w:sz w:val="27"/>
          <w:szCs w:val="27"/>
        </w:rPr>
      </w:pPr>
      <w:proofErr w:type="spellStart"/>
      <w:r>
        <w:rPr>
          <w:sz w:val="27"/>
          <w:szCs w:val="27"/>
          <w:lang w:val="uk-UA"/>
        </w:rPr>
        <w:t>адміністратив</w:t>
      </w:r>
      <w:r>
        <w:rPr>
          <w:sz w:val="27"/>
          <w:szCs w:val="27"/>
        </w:rPr>
        <w:t>ної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комісії</w:t>
      </w:r>
      <w:proofErr w:type="spellEnd"/>
      <w:r>
        <w:rPr>
          <w:sz w:val="27"/>
          <w:szCs w:val="27"/>
        </w:rPr>
        <w:t xml:space="preserve"> при </w:t>
      </w:r>
      <w:proofErr w:type="spellStart"/>
      <w:r>
        <w:rPr>
          <w:sz w:val="27"/>
          <w:szCs w:val="27"/>
        </w:rPr>
        <w:t>виконавчому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комітеті</w:t>
      </w:r>
      <w:proofErr w:type="spellEnd"/>
    </w:p>
    <w:p w:rsidR="003C04C8" w:rsidRDefault="003C04C8" w:rsidP="003C04C8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proofErr w:type="spellStart"/>
      <w:r>
        <w:rPr>
          <w:sz w:val="27"/>
          <w:szCs w:val="27"/>
        </w:rPr>
        <w:t>Луцької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міської</w:t>
      </w:r>
      <w:proofErr w:type="spellEnd"/>
      <w:r>
        <w:rPr>
          <w:sz w:val="27"/>
          <w:szCs w:val="27"/>
        </w:rPr>
        <w:t xml:space="preserve"> ради</w:t>
      </w:r>
      <w:r>
        <w:rPr>
          <w:sz w:val="27"/>
          <w:szCs w:val="27"/>
          <w:lang w:val="uk-UA"/>
        </w:rPr>
        <w:t xml:space="preserve">                  </w:t>
      </w:r>
    </w:p>
    <w:p w:rsidR="003C04C8" w:rsidRDefault="003C04C8" w:rsidP="003C04C8">
      <w:pPr>
        <w:rPr>
          <w:sz w:val="27"/>
          <w:szCs w:val="27"/>
        </w:rPr>
      </w:pPr>
    </w:p>
    <w:tbl>
      <w:tblPr>
        <w:tblW w:w="10293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0"/>
        <w:gridCol w:w="555"/>
        <w:gridCol w:w="5538"/>
      </w:tblGrid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Петрочук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Костянтин Павлович 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jc w:val="both"/>
            </w:pPr>
            <w:r>
              <w:rPr>
                <w:sz w:val="27"/>
                <w:szCs w:val="27"/>
                <w:lang w:val="uk-UA"/>
              </w:rPr>
              <w:t xml:space="preserve">заступник міського голови,                                     </w:t>
            </w:r>
            <w:r>
              <w:rPr>
                <w:sz w:val="27"/>
                <w:szCs w:val="27"/>
              </w:rPr>
              <w:t xml:space="preserve">                                              </w:t>
            </w:r>
            <w:r>
              <w:rPr>
                <w:sz w:val="27"/>
                <w:szCs w:val="27"/>
                <w:lang w:val="uk-UA"/>
              </w:rPr>
              <w:t xml:space="preserve">    голова комісії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snapToGrid w:val="0"/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Лозовська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Валентина Валеріївна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jc w:val="both"/>
            </w:pPr>
            <w:r>
              <w:rPr>
                <w:sz w:val="27"/>
                <w:szCs w:val="27"/>
                <w:lang w:val="uk-UA"/>
              </w:rPr>
              <w:t>начальник відділу по забезпеченню  роботи адміністративної комісії юридичного департаменту,                 заступник голови комісії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tabs>
                <w:tab w:val="left" w:pos="4678"/>
              </w:tabs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Міненко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Сан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>дра Миколаївна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tabs>
                <w:tab w:val="left" w:pos="4678"/>
              </w:tabs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tabs>
                <w:tab w:val="left" w:pos="4678"/>
              </w:tabs>
              <w:jc w:val="both"/>
            </w:pPr>
            <w:r>
              <w:rPr>
                <w:sz w:val="27"/>
                <w:szCs w:val="27"/>
                <w:lang w:val="uk-UA"/>
              </w:rPr>
              <w:t xml:space="preserve">головний спеціаліст, юрист відділу по забезпеченню роботи адміністративної комісії юридичного департаменту, секретар комісії 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pStyle w:val="a3"/>
              <w:jc w:val="both"/>
            </w:pPr>
            <w:r>
              <w:rPr>
                <w:sz w:val="27"/>
                <w:szCs w:val="27"/>
                <w:lang w:val="uk-UA"/>
              </w:rPr>
              <w:t>Гула Софія Вікторівна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pStyle w:val="a3"/>
              <w:jc w:val="center"/>
            </w:pPr>
            <w:r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pStyle w:val="a3"/>
              <w:jc w:val="both"/>
            </w:pPr>
            <w:r>
              <w:rPr>
                <w:sz w:val="27"/>
                <w:szCs w:val="27"/>
                <w:lang w:val="uk-UA"/>
              </w:rPr>
              <w:t>заступник начальника управління містобудування та архітектури, головний інженер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jc w:val="both"/>
            </w:pPr>
            <w:r>
              <w:rPr>
                <w:sz w:val="27"/>
                <w:szCs w:val="27"/>
                <w:lang w:val="uk-UA"/>
              </w:rPr>
              <w:t>Ковальчук Богдан Володимирович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jc w:val="center"/>
            </w:pPr>
            <w:r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jc w:val="both"/>
            </w:pPr>
            <w:r>
              <w:rPr>
                <w:sz w:val="27"/>
                <w:szCs w:val="27"/>
                <w:lang w:val="uk-UA"/>
              </w:rPr>
              <w:t>головний спеціаліст, юрист департаменту муніципальної варти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Козюра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Андрій Григорович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jc w:val="center"/>
            </w:pPr>
            <w:r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jc w:val="both"/>
            </w:pPr>
            <w:r>
              <w:rPr>
                <w:sz w:val="27"/>
                <w:szCs w:val="27"/>
                <w:lang w:val="uk-UA"/>
              </w:rPr>
              <w:t>депутат міської ради (за згодою)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snapToGrid w:val="0"/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Крючевська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Вікторія Сергіївна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jc w:val="both"/>
            </w:pPr>
            <w:r>
              <w:rPr>
                <w:sz w:val="27"/>
                <w:szCs w:val="27"/>
                <w:lang w:val="uk-UA"/>
              </w:rPr>
              <w:t>юрист, головний спеціаліст відділу державного архітектурно -         будівельного контролю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Севрюков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Валерій Якович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tabs>
                <w:tab w:val="left" w:pos="4650"/>
              </w:tabs>
              <w:snapToGrid w:val="0"/>
              <w:jc w:val="center"/>
            </w:pPr>
            <w:r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tabs>
                <w:tab w:val="left" w:pos="4650"/>
              </w:tabs>
              <w:snapToGrid w:val="0"/>
              <w:jc w:val="both"/>
            </w:pPr>
            <w:r>
              <w:rPr>
                <w:sz w:val="27"/>
                <w:szCs w:val="27"/>
                <w:lang w:val="uk-UA"/>
              </w:rPr>
              <w:t>голова Луцької міської організації ветеранів України  (за згодою)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Фіщук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Віктор Миколайович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начальник відділу по </w:t>
            </w:r>
            <w:proofErr w:type="spellStart"/>
            <w:r>
              <w:rPr>
                <w:sz w:val="27"/>
                <w:szCs w:val="27"/>
              </w:rPr>
              <w:t>експлуатації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та ремонту житлового фонду департамент житлово-комунального господарства</w:t>
            </w:r>
          </w:p>
        </w:tc>
      </w:tr>
      <w:tr w:rsidR="003C04C8" w:rsidTr="003C04C8"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both"/>
            </w:pPr>
            <w:proofErr w:type="spellStart"/>
            <w:r>
              <w:rPr>
                <w:sz w:val="27"/>
                <w:szCs w:val="27"/>
                <w:lang w:val="uk-UA"/>
              </w:rPr>
              <w:t>Чебелюк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Ірина Іванівна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both"/>
            </w:pPr>
            <w:r>
              <w:rPr>
                <w:sz w:val="27"/>
                <w:szCs w:val="27"/>
                <w:lang w:val="uk-UA"/>
              </w:rPr>
              <w:t>член виконавчого  комітету міської ради (за згодою)</w:t>
            </w:r>
          </w:p>
        </w:tc>
      </w:tr>
      <w:tr w:rsidR="003C04C8" w:rsidTr="003C04C8">
        <w:trPr>
          <w:trHeight w:val="1393"/>
        </w:trPr>
        <w:tc>
          <w:tcPr>
            <w:tcW w:w="4200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both"/>
            </w:pPr>
            <w:r>
              <w:rPr>
                <w:sz w:val="27"/>
                <w:szCs w:val="27"/>
                <w:lang w:val="uk-UA"/>
              </w:rPr>
              <w:t>Чемерис Тетяна Олександрівна</w:t>
            </w:r>
          </w:p>
        </w:tc>
        <w:tc>
          <w:tcPr>
            <w:tcW w:w="555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center"/>
            </w:pPr>
            <w:r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3C04C8" w:rsidRDefault="003C04C8" w:rsidP="00C641AB">
            <w:pPr>
              <w:tabs>
                <w:tab w:val="left" w:pos="4500"/>
              </w:tabs>
              <w:snapToGrid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заступник начальника управління розвитку підприємництва та реклами, начальник відділу з питань торгівлі та сфери послуг </w:t>
            </w:r>
          </w:p>
        </w:tc>
      </w:tr>
    </w:tbl>
    <w:p w:rsidR="003C04C8" w:rsidRDefault="003C04C8" w:rsidP="003C04C8">
      <w:pPr>
        <w:tabs>
          <w:tab w:val="left" w:pos="4500"/>
        </w:tabs>
        <w:jc w:val="both"/>
        <w:rPr>
          <w:szCs w:val="28"/>
          <w:lang w:val="uk-UA"/>
        </w:rPr>
      </w:pPr>
    </w:p>
    <w:p w:rsidR="003C04C8" w:rsidRDefault="003C04C8" w:rsidP="003C04C8">
      <w:pPr>
        <w:tabs>
          <w:tab w:val="left" w:pos="4500"/>
        </w:tabs>
        <w:jc w:val="both"/>
      </w:pPr>
    </w:p>
    <w:p w:rsidR="003C04C8" w:rsidRDefault="003C04C8" w:rsidP="003C04C8">
      <w:pPr>
        <w:tabs>
          <w:tab w:val="left" w:pos="450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Заступник міського голови,</w:t>
      </w:r>
    </w:p>
    <w:p w:rsidR="003C04C8" w:rsidRDefault="003C04C8" w:rsidP="003C04C8">
      <w:pPr>
        <w:tabs>
          <w:tab w:val="left" w:pos="4500"/>
        </w:tabs>
        <w:jc w:val="both"/>
        <w:rPr>
          <w:szCs w:val="28"/>
        </w:rPr>
      </w:pPr>
      <w:r>
        <w:rPr>
          <w:sz w:val="27"/>
          <w:szCs w:val="27"/>
          <w:lang w:val="uk-UA"/>
        </w:rPr>
        <w:t xml:space="preserve">керуючий справами виконкому                                                    Юрій  Вербич                                                                                              </w:t>
      </w: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C8"/>
    <w:rsid w:val="003C04C8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7A415-917D-4DFD-9EBE-BC5A4E3D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C04C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2018-06-14T11:25:00Z</dcterms:created>
  <dcterms:modified xsi:type="dcterms:W3CDTF">2018-06-14T11:25:00Z</dcterms:modified>
</cp:coreProperties>
</file>