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69A" w:rsidRDefault="0096569A" w:rsidP="0096569A">
      <w:pPr>
        <w:ind w:left="4248"/>
        <w:rPr>
          <w:szCs w:val="28"/>
        </w:rPr>
      </w:pPr>
      <w:r>
        <w:rPr>
          <w:sz w:val="24"/>
        </w:rPr>
        <w:t xml:space="preserve">            </w:t>
      </w:r>
      <w:r>
        <w:rPr>
          <w:szCs w:val="28"/>
        </w:rPr>
        <w:t xml:space="preserve">Додаток  </w:t>
      </w:r>
    </w:p>
    <w:p w:rsidR="0096569A" w:rsidRDefault="0096569A" w:rsidP="0096569A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до розпорядження міського голови</w:t>
      </w:r>
    </w:p>
    <w:p w:rsidR="0096569A" w:rsidRDefault="0096569A" w:rsidP="0096569A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04.07.2018  </w:t>
      </w:r>
      <w:r>
        <w:rPr>
          <w:szCs w:val="28"/>
        </w:rPr>
        <w:t xml:space="preserve"> № </w:t>
      </w:r>
      <w:r>
        <w:rPr>
          <w:szCs w:val="28"/>
        </w:rPr>
        <w:t>300</w:t>
      </w:r>
      <w:bookmarkStart w:id="0" w:name="_GoBack"/>
      <w:bookmarkEnd w:id="0"/>
    </w:p>
    <w:p w:rsidR="0096569A" w:rsidRDefault="0096569A" w:rsidP="0096569A">
      <w:pPr>
        <w:jc w:val="both"/>
        <w:rPr>
          <w:szCs w:val="28"/>
        </w:rPr>
      </w:pPr>
    </w:p>
    <w:p w:rsidR="0096569A" w:rsidRDefault="0096569A" w:rsidP="0096569A">
      <w:pPr>
        <w:jc w:val="center"/>
        <w:rPr>
          <w:szCs w:val="28"/>
        </w:rPr>
      </w:pPr>
      <w:r>
        <w:rPr>
          <w:szCs w:val="28"/>
        </w:rPr>
        <w:t>С К Л А Д</w:t>
      </w:r>
    </w:p>
    <w:p w:rsidR="0096569A" w:rsidRDefault="0096569A" w:rsidP="0096569A">
      <w:pPr>
        <w:jc w:val="center"/>
        <w:rPr>
          <w:szCs w:val="28"/>
        </w:rPr>
      </w:pPr>
      <w:r>
        <w:rPr>
          <w:szCs w:val="28"/>
        </w:rPr>
        <w:t xml:space="preserve"> організаційного комітету з підготовки до  відзначення</w:t>
      </w:r>
    </w:p>
    <w:p w:rsidR="0096569A" w:rsidRDefault="0096569A" w:rsidP="0096569A">
      <w:pPr>
        <w:jc w:val="center"/>
        <w:rPr>
          <w:szCs w:val="28"/>
        </w:rPr>
      </w:pPr>
      <w:r>
        <w:rPr>
          <w:szCs w:val="28"/>
        </w:rPr>
        <w:t xml:space="preserve"> у серпні 2018 року 27-ої річниці</w:t>
      </w:r>
      <w:r w:rsidRPr="00A022EB">
        <w:rPr>
          <w:szCs w:val="28"/>
        </w:rPr>
        <w:t xml:space="preserve"> </w:t>
      </w:r>
      <w:r>
        <w:rPr>
          <w:szCs w:val="28"/>
        </w:rPr>
        <w:t xml:space="preserve">Незалежності України </w:t>
      </w:r>
    </w:p>
    <w:p w:rsidR="0096569A" w:rsidRDefault="0096569A" w:rsidP="0096569A">
      <w:pPr>
        <w:jc w:val="center"/>
        <w:rPr>
          <w:szCs w:val="28"/>
        </w:rPr>
      </w:pPr>
      <w:r>
        <w:rPr>
          <w:szCs w:val="28"/>
        </w:rPr>
        <w:t xml:space="preserve">та Дня Державного прапора України </w:t>
      </w:r>
    </w:p>
    <w:p w:rsidR="0096569A" w:rsidRDefault="0096569A" w:rsidP="0096569A">
      <w:pPr>
        <w:jc w:val="center"/>
        <w:rPr>
          <w:szCs w:val="28"/>
        </w:rPr>
      </w:pPr>
    </w:p>
    <w:tbl>
      <w:tblPr>
        <w:tblW w:w="9286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817"/>
        <w:gridCol w:w="447"/>
        <w:gridCol w:w="6022"/>
      </w:tblGrid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Пустовіт Григорій Олександрович 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секретар міської ради, 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голова організаційного комітету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Недопад</w:t>
            </w:r>
            <w:proofErr w:type="spellEnd"/>
            <w:r>
              <w:rPr>
                <w:bCs w:val="0"/>
                <w:szCs w:val="28"/>
              </w:rPr>
              <w:t xml:space="preserve"> Григорій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Вікторович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перший заступник міського голови,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заступник голови організаційного комітету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Вербич Юрій Григорович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заступник міського голови, керуючий справами виконкому 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Петрочук</w:t>
            </w:r>
            <w:proofErr w:type="spellEnd"/>
            <w:r>
              <w:rPr>
                <w:bCs w:val="0"/>
                <w:szCs w:val="28"/>
              </w:rPr>
              <w:t xml:space="preserve">  Костянтин Павлович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заступник міського голови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Барська  Олена Володимирівна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 начальник організаційного відділу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Балюк</w:t>
            </w:r>
            <w:proofErr w:type="spellEnd"/>
            <w:r>
              <w:rPr>
                <w:bCs w:val="0"/>
                <w:szCs w:val="28"/>
              </w:rPr>
              <w:t xml:space="preserve"> Зоя Василівна  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відділу інформаційної роботи</w:t>
            </w: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Бенесько</w:t>
            </w:r>
            <w:proofErr w:type="spellEnd"/>
            <w:r>
              <w:rPr>
                <w:bCs w:val="0"/>
                <w:szCs w:val="28"/>
              </w:rPr>
              <w:t xml:space="preserve"> Ніна Георгіївна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начальник відділу оборонно-мобілізаційної і </w:t>
            </w:r>
            <w:proofErr w:type="spellStart"/>
            <w:r>
              <w:rPr>
                <w:bCs w:val="0"/>
                <w:szCs w:val="28"/>
              </w:rPr>
              <w:t>режимно</w:t>
            </w:r>
            <w:proofErr w:type="spellEnd"/>
            <w:r>
              <w:rPr>
                <w:bCs w:val="0"/>
                <w:szCs w:val="28"/>
              </w:rPr>
              <w:t>-секретної роботи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Боснюк</w:t>
            </w:r>
            <w:proofErr w:type="spellEnd"/>
            <w:r>
              <w:rPr>
                <w:bCs w:val="0"/>
                <w:szCs w:val="28"/>
              </w:rPr>
              <w:t xml:space="preserve"> Павло Зіновійович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Волинського обласного ліцею з посиленою військово-фізичною підготовкою імені Героїв Небесної Сотні (за згодою)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Веремійчик</w:t>
            </w:r>
            <w:proofErr w:type="spellEnd"/>
            <w:r>
              <w:rPr>
                <w:bCs w:val="0"/>
                <w:szCs w:val="28"/>
              </w:rPr>
              <w:t xml:space="preserve"> Олексій Володимирович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сім’ї, молоді та спорту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Вовченко  Олександр Анатолійович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патрульної поліції у Волинській області Департаменту патрульної поліції НП України (за згодою)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rPr>
          <w:trHeight w:val="578"/>
        </w:trPr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Галан Ліна Вікторівна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соціальних служб для сім</w:t>
            </w:r>
            <w:r>
              <w:rPr>
                <w:bCs w:val="0"/>
                <w:szCs w:val="28"/>
                <w:lang w:val="ru-RU"/>
              </w:rPr>
              <w:t>’</w:t>
            </w:r>
            <w:r>
              <w:rPr>
                <w:bCs w:val="0"/>
                <w:szCs w:val="28"/>
              </w:rPr>
              <w:t>ї, дітей та молоді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lastRenderedPageBreak/>
              <w:t>Гнатів Тетяна Федорівна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директор департаменту культури  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Гомонець</w:t>
            </w:r>
            <w:proofErr w:type="spellEnd"/>
            <w:r>
              <w:rPr>
                <w:bCs w:val="0"/>
                <w:szCs w:val="28"/>
              </w:rPr>
              <w:t xml:space="preserve"> Вікторія Іванівна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міжнародного співробітництва та проектної діяльності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Гудима Віра Михайлівна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відділу  кадрової роботи та нагород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Денисенко Людмила Петрівна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комунального підприємства «Луцький зоопарк»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Кічук</w:t>
            </w:r>
            <w:proofErr w:type="spellEnd"/>
            <w:r>
              <w:rPr>
                <w:bCs w:val="0"/>
                <w:szCs w:val="28"/>
              </w:rPr>
              <w:t xml:space="preserve"> Олег Борисович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начальник Луцького відділу поліції ГУ НП         у Волинській області (за згодою) 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Кирилюк Юрій Вікторович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з питань надзвичайних ситуацій та цивільного захисту населення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Корольчук</w:t>
            </w:r>
            <w:proofErr w:type="spellEnd"/>
            <w:r>
              <w:rPr>
                <w:bCs w:val="0"/>
                <w:szCs w:val="28"/>
              </w:rPr>
              <w:t xml:space="preserve"> Ігор Адамович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комунального підприємства «Луцькі ринки»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Крась</w:t>
            </w:r>
            <w:proofErr w:type="spellEnd"/>
            <w:r>
              <w:rPr>
                <w:bCs w:val="0"/>
                <w:szCs w:val="28"/>
              </w:rPr>
              <w:t xml:space="preserve"> Юрій 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Ігорович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житлово-комунального господарства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Лещенко Зіновія Богданівна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освіти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Майборода Вікторія Марківна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соціальної політики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Макарова Олена Петрівна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начальник відділу </w:t>
            </w:r>
            <w:proofErr w:type="spellStart"/>
            <w:r>
              <w:rPr>
                <w:bCs w:val="0"/>
                <w:szCs w:val="28"/>
              </w:rPr>
              <w:t>зв’язків</w:t>
            </w:r>
            <w:proofErr w:type="spellEnd"/>
            <w:r>
              <w:rPr>
                <w:bCs w:val="0"/>
                <w:szCs w:val="28"/>
              </w:rPr>
              <w:t xml:space="preserve"> з громадськістю  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Махецький</w:t>
            </w:r>
            <w:proofErr w:type="spellEnd"/>
            <w:r>
              <w:rPr>
                <w:bCs w:val="0"/>
                <w:szCs w:val="28"/>
              </w:rPr>
              <w:t xml:space="preserve"> Анатолій Миколайович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господарсько-технічного відділу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Рибай</w:t>
            </w:r>
            <w:proofErr w:type="spellEnd"/>
            <w:r>
              <w:rPr>
                <w:bCs w:val="0"/>
                <w:szCs w:val="28"/>
              </w:rPr>
              <w:t xml:space="preserve"> Наталія Антонівна</w:t>
            </w:r>
          </w:p>
          <w:p w:rsidR="0096569A" w:rsidRDefault="0096569A" w:rsidP="000128C6">
            <w:pPr>
              <w:rPr>
                <w:bCs w:val="0"/>
                <w:szCs w:val="28"/>
                <w:highlight w:val="yellow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розвитку підприємництва та реклами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Рудецький</w:t>
            </w:r>
            <w:proofErr w:type="spellEnd"/>
            <w:r>
              <w:rPr>
                <w:bCs w:val="0"/>
                <w:szCs w:val="28"/>
              </w:rPr>
              <w:t xml:space="preserve"> Павло Аркадійович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історико-культурного заповідника  «Старий Луцьк»  (за згодою)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Середа Олександр Леонідович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в.о. начальника управління транспорту та зв</w:t>
            </w:r>
            <w:r>
              <w:rPr>
                <w:bCs w:val="0"/>
                <w:szCs w:val="28"/>
                <w:lang w:val="ru-RU"/>
              </w:rPr>
              <w:t>’</w:t>
            </w:r>
            <w:proofErr w:type="spellStart"/>
            <w:r>
              <w:rPr>
                <w:bCs w:val="0"/>
                <w:szCs w:val="28"/>
              </w:rPr>
              <w:t>язку</w:t>
            </w:r>
            <w:proofErr w:type="spellEnd"/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lastRenderedPageBreak/>
              <w:t>Сидорук Степан Іванович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Палацу учнівської молоді (за згодою)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Сиротинська Юлія Ярославівна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муніципальної варти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Теліпська</w:t>
            </w:r>
            <w:proofErr w:type="spellEnd"/>
            <w:r>
              <w:rPr>
                <w:bCs w:val="0"/>
                <w:szCs w:val="28"/>
              </w:rPr>
              <w:t xml:space="preserve"> Катерина Василівна</w:t>
            </w:r>
          </w:p>
          <w:p w:rsidR="0096569A" w:rsidRDefault="0096569A" w:rsidP="000128C6">
            <w:pPr>
              <w:rPr>
                <w:bCs w:val="0"/>
                <w:szCs w:val="28"/>
              </w:rPr>
            </w:pP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туризму та промоції міста</w:t>
            </w:r>
          </w:p>
        </w:tc>
      </w:tr>
      <w:tr w:rsidR="0096569A" w:rsidTr="000128C6">
        <w:tc>
          <w:tcPr>
            <w:tcW w:w="2817" w:type="dxa"/>
          </w:tcPr>
          <w:p w:rsidR="0096569A" w:rsidRDefault="0096569A" w:rsidP="000128C6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Якимчук Микола Арсентійович</w:t>
            </w:r>
          </w:p>
        </w:tc>
        <w:tc>
          <w:tcPr>
            <w:tcW w:w="447" w:type="dxa"/>
          </w:tcPr>
          <w:p w:rsidR="0096569A" w:rsidRDefault="0096569A" w:rsidP="000128C6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022" w:type="dxa"/>
          </w:tcPr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bCs w:val="0"/>
                <w:szCs w:val="28"/>
              </w:rPr>
              <w:t>здоров</w:t>
            </w:r>
            <w:proofErr w:type="spellEnd"/>
            <w:r>
              <w:rPr>
                <w:bCs w:val="0"/>
                <w:szCs w:val="28"/>
                <w:lang w:val="en-US"/>
              </w:rPr>
              <w:t>’</w:t>
            </w:r>
            <w:r>
              <w:rPr>
                <w:bCs w:val="0"/>
                <w:szCs w:val="28"/>
              </w:rPr>
              <w:t>я</w:t>
            </w:r>
          </w:p>
          <w:p w:rsidR="0096569A" w:rsidRDefault="0096569A" w:rsidP="000128C6">
            <w:pPr>
              <w:jc w:val="both"/>
              <w:rPr>
                <w:bCs w:val="0"/>
                <w:szCs w:val="28"/>
              </w:rPr>
            </w:pPr>
          </w:p>
        </w:tc>
      </w:tr>
    </w:tbl>
    <w:p w:rsidR="0096569A" w:rsidRDefault="0096569A" w:rsidP="0096569A">
      <w:pPr>
        <w:rPr>
          <w:szCs w:val="28"/>
        </w:rPr>
      </w:pPr>
    </w:p>
    <w:p w:rsidR="0096569A" w:rsidRDefault="0096569A" w:rsidP="0096569A">
      <w:pPr>
        <w:rPr>
          <w:szCs w:val="28"/>
        </w:rPr>
      </w:pPr>
    </w:p>
    <w:p w:rsidR="0096569A" w:rsidRDefault="0096569A" w:rsidP="0096569A">
      <w:pPr>
        <w:rPr>
          <w:szCs w:val="28"/>
        </w:rPr>
      </w:pPr>
    </w:p>
    <w:p w:rsidR="0096569A" w:rsidRDefault="0096569A" w:rsidP="0096569A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96569A" w:rsidRDefault="0096569A" w:rsidP="0096569A">
      <w:pPr>
        <w:rPr>
          <w:szCs w:val="28"/>
        </w:rPr>
      </w:pPr>
      <w:r>
        <w:rPr>
          <w:szCs w:val="28"/>
        </w:rPr>
        <w:t>керуючий справами виконкому                                                     Юрій Вербич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9A"/>
    <w:rsid w:val="0096569A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F43E"/>
  <w15:chartTrackingRefBased/>
  <w15:docId w15:val="{756BD3B4-DAA8-47C8-A1D7-A0654BB4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69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2018-07-05T07:20:00Z</dcterms:created>
  <dcterms:modified xsi:type="dcterms:W3CDTF">2018-07-05T07:22:00Z</dcterms:modified>
</cp:coreProperties>
</file>