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3E032" w14:textId="6AD0D257" w:rsidR="004B6D92" w:rsidRDefault="00000000">
      <w:pPr>
        <w:pStyle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0" distR="0" simplePos="0" relativeHeight="251656704" behindDoc="0" locked="0" layoutInCell="0" allowOverlap="1" wp14:anchorId="68A662C2" wp14:editId="52279394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50240" cy="650240"/>
                <wp:effectExtent l="0" t="0" r="0" b="0"/>
                <wp:wrapNone/>
                <wp:docPr id="1" name="_x0000_tole_rId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9440" cy="6494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3B768641" id="_x0000_tole_rId2" o:spid="_x0000_s1026" style="position:absolute;margin-left:.05pt;margin-top:.05pt;width:51.2pt;height:51.2pt;z-index:25165670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" o:allowincell="f" filled="f" stroked="f" strokeweight="0"/>
            </w:pict>
          </mc:Fallback>
        </mc:AlternateContent>
      </w:r>
      <w:r w:rsidR="004E075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3556C35" wp14:editId="125BE79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0" t="0" r="3175" b="3175"/>
                <wp:wrapNone/>
                <wp:docPr id="1128023914" name="_x0000_tole_rId2" hidden="1"/>
                <wp:cNvGraphicFramePr>
                  <a:graphicFrameLocks xmlns:a="http://schemas.openxmlformats.org/drawingml/2006/main" noSelect="1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Select="1" noChangeAsp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40B2A8" id="_x0000_tole_rId2" o:spid="_x0000_s1026" style="position:absolute;margin-left:0;margin-top:0;width:50pt;height:50pt;z-index:251657728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" filled="f" stroked="f">
                <o:lock v:ext="edit" aspectratio="t" selection="t"/>
              </v:rect>
            </w:pict>
          </mc:Fallback>
        </mc:AlternateContent>
      </w:r>
      <w:r>
        <w:rPr>
          <w:rFonts w:ascii="Times New Roman" w:hAnsi="Times New Roman" w:cs="Times New Roman"/>
          <w:sz w:val="28"/>
          <w:szCs w:val="28"/>
        </w:rPr>
        <w:object w:dxaOrig="1440" w:dyaOrig="1440" w14:anchorId="0F2506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le_rId2" o:spid="_x0000_s1026" type="#_x0000_t75" style="position:absolute;margin-left:203.6pt;margin-top:-9pt;width:57.4pt;height:59.2pt;z-index:251658752;visibility:visible;mso-wrap-distance-right:0;mso-position-horizontal-relative:text;mso-position-vertical-relative:text">
            <v:imagedata r:id="rId6" o:title=""/>
            <w10:wrap type="square" side="left"/>
          </v:shape>
          <o:OLEObject Type="Embed" ProgID="PBrush" ShapeID="ole_rId2" DrawAspect="Content" ObjectID="_1800700829" r:id="rId7"/>
        </w:object>
      </w:r>
    </w:p>
    <w:p w14:paraId="075CE710" w14:textId="77777777" w:rsidR="004B6D92" w:rsidRDefault="004B6D92">
      <w:pPr>
        <w:pStyle w:val="1"/>
        <w:rPr>
          <w:rFonts w:ascii="Times New Roman" w:hAnsi="Times New Roman" w:cs="Times New Roman"/>
          <w:sz w:val="28"/>
          <w:szCs w:val="28"/>
        </w:rPr>
      </w:pPr>
    </w:p>
    <w:p w14:paraId="1218FEE6" w14:textId="77777777" w:rsidR="004B6D92" w:rsidRDefault="004B6D92">
      <w:pPr>
        <w:rPr>
          <w:sz w:val="8"/>
          <w:szCs w:val="8"/>
        </w:rPr>
      </w:pPr>
    </w:p>
    <w:p w14:paraId="63F765DD" w14:textId="77777777" w:rsidR="004B6D92" w:rsidRDefault="00000000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ЛУЦЬКИЙ  МІСЬКИЙ  ГОЛОВА</w:t>
      </w:r>
    </w:p>
    <w:p w14:paraId="250BC4DA" w14:textId="77777777" w:rsidR="004B6D92" w:rsidRDefault="004B6D92">
      <w:pPr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4F8B9272" w14:textId="77777777" w:rsidR="004B6D92" w:rsidRDefault="00000000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РОЗПОРЯДЖЕННЯ</w:t>
      </w:r>
    </w:p>
    <w:p w14:paraId="387E028C" w14:textId="77777777" w:rsidR="004B6D92" w:rsidRDefault="004B6D92">
      <w:pPr>
        <w:jc w:val="center"/>
        <w:rPr>
          <w:rFonts w:ascii="Times New Roman" w:hAnsi="Times New Roman" w:cs="Times New Roman"/>
          <w:b/>
          <w:bCs/>
          <w:sz w:val="40"/>
          <w:szCs w:val="40"/>
        </w:rPr>
      </w:pPr>
    </w:p>
    <w:p w14:paraId="5534743F" w14:textId="77777777" w:rsidR="004B6D92" w:rsidRDefault="00000000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                                        Луцьк                                     №________________</w:t>
      </w:r>
    </w:p>
    <w:p w14:paraId="585C885A" w14:textId="77777777" w:rsidR="004B6D92" w:rsidRDefault="004B6D92">
      <w:pPr>
        <w:spacing w:line="360" w:lineRule="auto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70E7BB03" w14:textId="77777777" w:rsidR="004B6D9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Про передачу матеріальних </w:t>
      </w:r>
    </w:p>
    <w:p w14:paraId="04FE4586" w14:textId="77777777" w:rsidR="004B6D9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цінностей </w:t>
      </w:r>
    </w:p>
    <w:p w14:paraId="29BDDAA8" w14:textId="77777777" w:rsidR="004B6D92" w:rsidRDefault="004B6D92">
      <w:pPr>
        <w:rPr>
          <w:rFonts w:ascii="Times New Roman" w:hAnsi="Times New Roman" w:cs="Times New Roman"/>
          <w:sz w:val="28"/>
          <w:szCs w:val="28"/>
        </w:rPr>
      </w:pPr>
    </w:p>
    <w:p w14:paraId="737A229D" w14:textId="77777777" w:rsidR="004B6D92" w:rsidRDefault="004B6D92">
      <w:pPr>
        <w:rPr>
          <w:rFonts w:ascii="Times New Roman" w:hAnsi="Times New Roman" w:cs="Times New Roman"/>
          <w:sz w:val="28"/>
          <w:szCs w:val="28"/>
        </w:rPr>
      </w:pPr>
    </w:p>
    <w:p w14:paraId="2F8EDB18" w14:textId="2B7A1CA1" w:rsidR="004B6D92" w:rsidRDefault="00000000">
      <w:pPr>
        <w:ind w:left="-57" w:firstLine="624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Відповідно до пункту 20 частини четвертої статті 42 Закону України «Про місцеве самоврядування в Україні»,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</w:t>
      </w:r>
      <w:r>
        <w:rPr>
          <w:rFonts w:ascii="Times New Roman" w:hAnsi="Times New Roman" w:cs="Times New Roman"/>
          <w:color w:val="000000"/>
          <w:sz w:val="28"/>
          <w:szCs w:val="28"/>
          <w:lang w:val="en-US" w:bidi="ta-IN"/>
        </w:rPr>
        <w:t>»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на 2022–2024 роки, затвердженої  рішенням міської ради від 23.02.2022 № 26/79, зі змінами, та Програми покращення матеріально-технічного забезпечення військових частин та інших військових формувань, проведення заходів територіальної оборони та мобілізаційної підготовки Луцької міської територіальної громади на 2025–2027 роки, затвердженої рішенням міської ради від 18.12.2024 № 66/87, враховуючи лист </w:t>
      </w:r>
      <w:r w:rsidR="004E075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</w:t>
      </w:r>
      <w:r>
        <w:rPr>
          <w:rFonts w:ascii="Times New Roman" w:hAnsi="Times New Roman" w:cs="Times New Roman"/>
          <w:color w:val="C9211E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A"/>
          <w:sz w:val="28"/>
          <w:szCs w:val="28"/>
        </w:rPr>
        <w:t>03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.10.2024 № 11334: </w:t>
      </w:r>
    </w:p>
    <w:p w14:paraId="1677FD84" w14:textId="77777777" w:rsidR="004B6D92" w:rsidRDefault="004B6D92">
      <w:pPr>
        <w:ind w:left="-57" w:firstLine="624"/>
        <w:jc w:val="both"/>
        <w:rPr>
          <w:rFonts w:ascii="Times New Roman" w:hAnsi="Times New Roman" w:cs="Times New Roman"/>
          <w:sz w:val="28"/>
          <w:szCs w:val="28"/>
        </w:rPr>
      </w:pPr>
    </w:p>
    <w:p w14:paraId="1445639C" w14:textId="475907EE" w:rsidR="004B6D9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1. Передати з балансу Виконавчого комітету Луцької міської ради   </w:t>
      </w:r>
      <w:r w:rsidR="004E075C">
        <w:rPr>
          <w:rFonts w:ascii="Times New Roman" w:hAnsi="Times New Roman" w:cs="Times New Roman"/>
          <w:color w:val="000000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матеріальні цінності згідно з додатком.</w:t>
      </w:r>
    </w:p>
    <w:p w14:paraId="450B030E" w14:textId="623C7F69" w:rsidR="004B6D9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 xml:space="preserve">2. Відділу обліку та звітності міської ради та </w:t>
      </w:r>
      <w:r w:rsidR="004E075C">
        <w:rPr>
          <w:rFonts w:ascii="Times New Roman" w:hAnsi="Times New Roman" w:cs="Times New Roman"/>
          <w:color w:val="000000"/>
          <w:sz w:val="28"/>
          <w:szCs w:val="28"/>
        </w:rPr>
        <w:t>______</w:t>
      </w:r>
      <w:r w:rsidR="004E075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передачу матеріальних цінностей оформити актом прийому-передачі.</w:t>
      </w:r>
    </w:p>
    <w:p w14:paraId="52811071" w14:textId="77777777" w:rsidR="004B6D92" w:rsidRDefault="00000000">
      <w:pPr>
        <w:ind w:firstLine="567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  <w:sz w:val="28"/>
          <w:szCs w:val="28"/>
        </w:rPr>
        <w:t>3. Контроль за виконанням розпорядження залишаю за собою.</w:t>
      </w:r>
    </w:p>
    <w:p w14:paraId="3C60AF85" w14:textId="77777777" w:rsidR="004B6D92" w:rsidRDefault="004B6D92">
      <w:pPr>
        <w:ind w:left="567"/>
        <w:rPr>
          <w:rFonts w:ascii="Times New Roman" w:hAnsi="Times New Roman"/>
          <w:sz w:val="28"/>
          <w:szCs w:val="28"/>
        </w:rPr>
      </w:pPr>
    </w:p>
    <w:p w14:paraId="643A4D71" w14:textId="77777777" w:rsidR="004B6D92" w:rsidRDefault="004B6D92">
      <w:pPr>
        <w:ind w:left="567"/>
        <w:rPr>
          <w:rFonts w:ascii="Times New Roman" w:hAnsi="Times New Roman"/>
          <w:sz w:val="28"/>
          <w:szCs w:val="28"/>
        </w:rPr>
      </w:pPr>
    </w:p>
    <w:p w14:paraId="2BB9D6DF" w14:textId="77777777" w:rsidR="004B6D92" w:rsidRDefault="004B6D92">
      <w:pPr>
        <w:ind w:left="567"/>
        <w:rPr>
          <w:rFonts w:ascii="Times New Roman" w:hAnsi="Times New Roman"/>
          <w:sz w:val="28"/>
          <w:szCs w:val="28"/>
        </w:rPr>
      </w:pPr>
    </w:p>
    <w:p w14:paraId="1374F54B" w14:textId="77777777" w:rsidR="004B6D92" w:rsidRDefault="0000000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Заступник міського голови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Ірина ЧЕБЕЛЮК</w:t>
      </w:r>
    </w:p>
    <w:p w14:paraId="08F2EE47" w14:textId="77777777" w:rsidR="004B6D92" w:rsidRDefault="004B6D92">
      <w:pPr>
        <w:ind w:firstLine="567"/>
        <w:jc w:val="both"/>
        <w:rPr>
          <w:rFonts w:ascii="Times New Roman" w:hAnsi="Times New Roman"/>
        </w:rPr>
      </w:pPr>
    </w:p>
    <w:p w14:paraId="6AABDDD3" w14:textId="77777777" w:rsidR="004B6D92" w:rsidRDefault="004B6D92">
      <w:pPr>
        <w:ind w:left="567"/>
        <w:rPr>
          <w:rFonts w:ascii="Times New Roman" w:hAnsi="Times New Roman" w:cs="Times New Roman"/>
          <w:sz w:val="28"/>
          <w:szCs w:val="28"/>
        </w:rPr>
      </w:pPr>
    </w:p>
    <w:p w14:paraId="5E69E528" w14:textId="77777777" w:rsidR="004B6D9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Бенесько</w:t>
      </w:r>
      <w:r>
        <w:rPr>
          <w:rFonts w:ascii="Times New Roman" w:hAnsi="Times New Roman" w:cs="Times New Roman"/>
        </w:rPr>
        <w:t xml:space="preserve"> 777 913</w:t>
      </w:r>
      <w:bookmarkStart w:id="0" w:name="_GoBack1"/>
    </w:p>
    <w:bookmarkEnd w:id="0"/>
    <w:p w14:paraId="1F8912E3" w14:textId="77777777" w:rsidR="004B6D92" w:rsidRDefault="00000000">
      <w:pPr>
        <w:rPr>
          <w:rFonts w:ascii="Times New Roman" w:hAnsi="Times New Roman"/>
        </w:rPr>
      </w:pPr>
      <w:r>
        <w:rPr>
          <w:rFonts w:ascii="Times New Roman" w:hAnsi="Times New Roman" w:cs="Times New Roman"/>
          <w:color w:val="000000"/>
        </w:rPr>
        <w:t>Королюк 720 602</w:t>
      </w:r>
    </w:p>
    <w:sectPr w:rsidR="004B6D92">
      <w:headerReference w:type="default" r:id="rId8"/>
      <w:pgSz w:w="11906" w:h="16838"/>
      <w:pgMar w:top="624" w:right="567" w:bottom="1134" w:left="1985" w:header="567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9FFD4" w14:textId="77777777" w:rsidR="00B65033" w:rsidRDefault="00B65033">
      <w:r>
        <w:separator/>
      </w:r>
    </w:p>
  </w:endnote>
  <w:endnote w:type="continuationSeparator" w:id="0">
    <w:p w14:paraId="23096165" w14:textId="77777777" w:rsidR="00B65033" w:rsidRDefault="00B6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</w:font>
  <w:font w:name="Microsoft YaHei">
    <w:panose1 w:val="020B05030202040202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48B4A" w14:textId="77777777" w:rsidR="00B65033" w:rsidRDefault="00B65033">
      <w:r>
        <w:separator/>
      </w:r>
    </w:p>
  </w:footnote>
  <w:footnote w:type="continuationSeparator" w:id="0">
    <w:p w14:paraId="62FAF2C2" w14:textId="77777777" w:rsidR="00B65033" w:rsidRDefault="00B650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33769A" w14:textId="77777777" w:rsidR="004B6D92" w:rsidRDefault="00000000">
    <w:pPr>
      <w:pStyle w:val="ad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6659C0B1" w14:textId="77777777" w:rsidR="004B6D92" w:rsidRDefault="004B6D92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6D92"/>
    <w:rsid w:val="003A3E3F"/>
    <w:rsid w:val="004B6D92"/>
    <w:rsid w:val="004E075C"/>
    <w:rsid w:val="00A97212"/>
    <w:rsid w:val="00B65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2DEDFBF6"/>
  <w15:docId w15:val="{8B5AC17A-9085-4811-908E-E577C1C067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Lucida Sans"/>
        <w:sz w:val="22"/>
        <w:szCs w:val="22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85271"/>
    <w:rPr>
      <w:kern w:val="2"/>
      <w:sz w:val="24"/>
      <w:szCs w:val="24"/>
      <w:lang w:eastAsia="zh-CN" w:bidi="hi-IN"/>
    </w:rPr>
  </w:style>
  <w:style w:type="paragraph" w:styleId="1">
    <w:name w:val="heading 1"/>
    <w:basedOn w:val="a"/>
    <w:next w:val="a"/>
    <w:link w:val="10"/>
    <w:uiPriority w:val="99"/>
    <w:qFormat/>
    <w:rsid w:val="00985271"/>
    <w:pPr>
      <w:keepNext/>
      <w:spacing w:before="240" w:after="60"/>
      <w:outlineLvl w:val="0"/>
    </w:pPr>
    <w:rPr>
      <w:rFonts w:ascii="Arial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locked/>
    <w:rPr>
      <w:rFonts w:ascii="Cambria" w:hAnsi="Cambria" w:cs="Mangal"/>
      <w:b/>
      <w:bCs/>
      <w:kern w:val="2"/>
      <w:sz w:val="29"/>
      <w:szCs w:val="29"/>
      <w:lang w:eastAsia="zh-CN" w:bidi="hi-IN"/>
    </w:rPr>
  </w:style>
  <w:style w:type="character" w:customStyle="1" w:styleId="a3">
    <w:name w:val="Основний текст Знак"/>
    <w:basedOn w:val="a0"/>
    <w:uiPriority w:val="99"/>
    <w:semiHidden/>
    <w:qFormat/>
    <w:locked/>
    <w:rPr>
      <w:rFonts w:cs="Mangal"/>
      <w:kern w:val="2"/>
      <w:sz w:val="21"/>
      <w:szCs w:val="21"/>
      <w:lang w:eastAsia="zh-CN" w:bidi="hi-IN"/>
    </w:rPr>
  </w:style>
  <w:style w:type="character" w:customStyle="1" w:styleId="a4">
    <w:name w:val="Верх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a5">
    <w:name w:val="Нижній колонтитул Знак"/>
    <w:basedOn w:val="a0"/>
    <w:uiPriority w:val="99"/>
    <w:qFormat/>
    <w:locked/>
    <w:rsid w:val="00580099"/>
    <w:rPr>
      <w:rFonts w:cs="Mangal"/>
      <w:sz w:val="21"/>
      <w:szCs w:val="21"/>
    </w:rPr>
  </w:style>
  <w:style w:type="character" w:customStyle="1" w:styleId="FontStyle13">
    <w:name w:val="Font Style13"/>
    <w:uiPriority w:val="99"/>
    <w:qFormat/>
    <w:rsid w:val="00421763"/>
    <w:rPr>
      <w:rFonts w:ascii="Times New Roman" w:hAnsi="Times New Roman"/>
      <w:sz w:val="26"/>
    </w:rPr>
  </w:style>
  <w:style w:type="character" w:customStyle="1" w:styleId="a6">
    <w:name w:val="Виділення жирним"/>
    <w:uiPriority w:val="99"/>
    <w:qFormat/>
    <w:rsid w:val="000741B7"/>
    <w:rPr>
      <w:b/>
    </w:rPr>
  </w:style>
  <w:style w:type="paragraph" w:customStyle="1" w:styleId="a7">
    <w:name w:val="Заголовок"/>
    <w:basedOn w:val="a"/>
    <w:next w:val="a8"/>
    <w:uiPriority w:val="99"/>
    <w:qFormat/>
    <w:rsid w:val="0098527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uiPriority w:val="99"/>
    <w:rsid w:val="00985271"/>
    <w:pPr>
      <w:spacing w:after="140" w:line="276" w:lineRule="auto"/>
    </w:pPr>
  </w:style>
  <w:style w:type="paragraph" w:styleId="a9">
    <w:name w:val="List"/>
    <w:basedOn w:val="a8"/>
    <w:uiPriority w:val="99"/>
    <w:rsid w:val="00985271"/>
  </w:style>
  <w:style w:type="paragraph" w:styleId="aa">
    <w:name w:val="caption"/>
    <w:basedOn w:val="a"/>
    <w:uiPriority w:val="99"/>
    <w:qFormat/>
    <w:rsid w:val="00985271"/>
    <w:pPr>
      <w:suppressLineNumbers/>
      <w:spacing w:before="120" w:after="120"/>
    </w:pPr>
    <w:rPr>
      <w:i/>
      <w:iCs/>
    </w:rPr>
  </w:style>
  <w:style w:type="paragraph" w:customStyle="1" w:styleId="ab">
    <w:name w:val="Покажчик"/>
    <w:basedOn w:val="a"/>
    <w:uiPriority w:val="99"/>
    <w:qFormat/>
    <w:rsid w:val="00985271"/>
    <w:pPr>
      <w:suppressLineNumbers/>
    </w:pPr>
  </w:style>
  <w:style w:type="paragraph" w:customStyle="1" w:styleId="ac">
    <w:name w:val="Верхній і нижній колонтитули"/>
    <w:basedOn w:val="a"/>
    <w:qFormat/>
  </w:style>
  <w:style w:type="paragraph" w:styleId="ad">
    <w:name w:val="head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styleId="ae">
    <w:name w:val="footer"/>
    <w:basedOn w:val="a"/>
    <w:uiPriority w:val="99"/>
    <w:rsid w:val="00580099"/>
    <w:pPr>
      <w:tabs>
        <w:tab w:val="center" w:pos="4819"/>
        <w:tab w:val="right" w:pos="9639"/>
      </w:tabs>
    </w:pPr>
    <w:rPr>
      <w:rFonts w:cs="Mangal"/>
      <w:szCs w:val="21"/>
    </w:rPr>
  </w:style>
  <w:style w:type="paragraph" w:customStyle="1" w:styleId="Style5">
    <w:name w:val="Style5"/>
    <w:basedOn w:val="a"/>
    <w:uiPriority w:val="99"/>
    <w:qFormat/>
    <w:rsid w:val="00421763"/>
    <w:pPr>
      <w:widowControl w:val="0"/>
      <w:spacing w:line="322" w:lineRule="exact"/>
      <w:ind w:firstLine="629"/>
      <w:jc w:val="both"/>
    </w:pPr>
    <w:rPr>
      <w:rFonts w:ascii="Times New Roman" w:hAnsi="Times New Roman" w:cs="Times New Roman"/>
      <w:color w:val="00000A"/>
      <w:kern w:val="0"/>
      <w:lang w:val="ru-RU" w:bidi="ar-SA"/>
    </w:rPr>
  </w:style>
  <w:style w:type="paragraph" w:styleId="af">
    <w:name w:val="List Paragraph"/>
    <w:basedOn w:val="a"/>
    <w:uiPriority w:val="99"/>
    <w:qFormat/>
    <w:rsid w:val="000741B7"/>
    <w:pPr>
      <w:overflowPunct w:val="0"/>
      <w:ind w:left="720"/>
      <w:contextualSpacing/>
    </w:pPr>
    <w:rPr>
      <w:rFonts w:ascii="Times New Roman" w:hAnsi="Times New Roman" w:cs="Times New Roman"/>
      <w:bCs/>
      <w:color w:val="00000A"/>
      <w:sz w:val="28"/>
      <w:lang w:bidi="ar-SA"/>
    </w:rPr>
  </w:style>
  <w:style w:type="paragraph" w:customStyle="1" w:styleId="11">
    <w:name w:val="Абзац списку1"/>
    <w:basedOn w:val="a"/>
    <w:qFormat/>
    <w:rsid w:val="006D78C3"/>
    <w:pPr>
      <w:spacing w:after="160"/>
      <w:ind w:left="720"/>
      <w:contextualSpacing/>
    </w:pPr>
    <w:rPr>
      <w:rFonts w:ascii="Times New Roman" w:eastAsia="Times New Roman" w:hAnsi="Times New Roman" w:cs="Times New Roman"/>
      <w:sz w:val="28"/>
      <w:lang w:val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850</Words>
  <Characters>485</Characters>
  <Application>Microsoft Office Word</Application>
  <DocSecurity>0</DocSecurity>
  <Lines>4</Lines>
  <Paragraphs>2</Paragraphs>
  <ScaleCrop>false</ScaleCrop>
  <Company/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Поліщук Оксана Анатоліївна</dc:creator>
  <dc:description/>
  <cp:lastModifiedBy>Наталія Литвинчук</cp:lastModifiedBy>
  <cp:revision>2</cp:revision>
  <dcterms:created xsi:type="dcterms:W3CDTF">2025-02-10T11:54:00Z</dcterms:created>
  <dcterms:modified xsi:type="dcterms:W3CDTF">2025-02-10T11:54:00Z</dcterms:modified>
  <dc:language>uk-UA</dc:language>
</cp:coreProperties>
</file>