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D0726" w14:textId="1FD7585B" w:rsidR="008D3778" w:rsidRDefault="00B40CEC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BCC1456" wp14:editId="5AE50AAC">
                <wp:simplePos x="0" y="0"/>
                <wp:positionH relativeFrom="column">
                  <wp:posOffset>-11557635</wp:posOffset>
                </wp:positionH>
                <wp:positionV relativeFrom="paragraph">
                  <wp:posOffset>-10656570</wp:posOffset>
                </wp:positionV>
                <wp:extent cx="10310495" cy="10308590"/>
                <wp:effectExtent l="0" t="0" r="0" b="0"/>
                <wp:wrapNone/>
                <wp:docPr id="1004932919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0495" cy="10308590"/>
                        </a:xfrm>
                        <a:custGeom>
                          <a:avLst/>
                          <a:gdLst>
                            <a:gd name="T0" fmla="*/ 28641 w 28642"/>
                            <a:gd name="T1" fmla="*/ 28636 h 28637"/>
                            <a:gd name="T2" fmla="*/ 0 w 28642"/>
                            <a:gd name="T3" fmla="*/ 28636 h 28637"/>
                            <a:gd name="T4" fmla="*/ 0 w 28642"/>
                            <a:gd name="T5" fmla="*/ 0 h 28637"/>
                            <a:gd name="T6" fmla="*/ 28641 w 28642"/>
                            <a:gd name="T7" fmla="*/ 0 h 28637"/>
                            <a:gd name="T8" fmla="*/ 28641 w 28642"/>
                            <a:gd name="T9" fmla="*/ 28636 h 286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42" h="28637">
                              <a:moveTo>
                                <a:pt x="28641" y="28636"/>
                              </a:moveTo>
                              <a:lnTo>
                                <a:pt x="0" y="28636"/>
                              </a:lnTo>
                              <a:lnTo>
                                <a:pt x="0" y="0"/>
                              </a:lnTo>
                              <a:lnTo>
                                <a:pt x="28641" y="0"/>
                              </a:lnTo>
                              <a:lnTo>
                                <a:pt x="28641" y="2863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166C4" id="shape_0" o:spid="_x0000_s1026" style="position:absolute;margin-left:-910.05pt;margin-top:-839.1pt;width:811.85pt;height:811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42,28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4b1AIAAE0HAAAOAAAAZHJzL2Uyb0RvYy54bWysVdtu2zAMfR+wfxD0OGC1nVsbo05RtOgw&#10;YDeg2Qcoshwbs0VBUuJ0Xz+Kjl23Rbpi2IstmseH4iFFXV4dmprtlXUV6IwnZzFnSkvIK73N+M/1&#10;3ccLzpwXOhc1aJXxB+X41er9u8vWpGoCJdS5sgxJtEtbk/HSe5NGkZOlaoQ7A6M0OguwjfBo2m2U&#10;W9Eie1NHkzheRC3Y3FiQyjn8ets5+Yr4i0JJ/70onPKszjjuzdPT0nMTntHqUqRbK0xZyeM2xD/s&#10;ohGVxqAD1a3wgu1s9YKqqaQFB4U/k9BEUBSVVJQDZpPEz7K5L4VRlAuK48wgk/t/tPLb/t78sGHr&#10;znwB+csxDTel0Ft1bS20pRI5hkuCUFFrXDr8EAyHv7JN+xVyLK3YeSANDoVtAiFmxw4k9cMgtTp4&#10;JvFjEk+TeLaccybRiVZ8MV9SOSKR9gRy5/wnBUQm9l+c76qV44q0zpkWDUZeY2WLpsbCfYjY5GIx&#10;S1hL78mxvgMweQqcLlgZgNPz58DJCBifYpuOQIHlJNtsBDzJhloMScSn9rUYgV7N9HwEPMmGh3MI&#10;+Srb8inwaaZYsW1fE1H2ZZIHfawTrhg2VOiBUDYDLrRFKBqWft21lkgRFbwnwFiPAJ5SH/4NjHIH&#10;8PxNYFQ0gKkDMJPXt4GCBfByzNz9dMzV4sR5PmssZzhrNl2LGeGDRCQELlmb8aA85lfSClsx+BrY&#10;qzUQyge1qDoUHFfTxTH+I6rWY3Qn7RjZ+/u3IdYO1x+73te/O8xj5LfiXsZFiULeOEK6BQkQdBsd&#10;cA13VV3TCa+pE4YPCAxfaPyEiROGu0s3kD/g9LHQzXS8g3BRgv3NWYvzPOMaLxzO6s8a59cymc0w&#10;WU/GbH4+QcOOPZuxR2iJRBmXHkvXGTe+uzR2xlbbEiMlVCYN1zj1iipMJtpft6ujgTObUj7eL+FS&#10;GNuEerwFV38AAAD//wMAUEsDBBQABgAIAAAAIQAuI7P64QAAABABAAAPAAAAZHJzL2Rvd25yZXYu&#10;eG1sTI9BboMwEEX3lXoHayp1RwwooZRgoqhSD1BaRcpugh2MYo8Rdgi5fZ1Vu/ujefrzpt4t1rBZ&#10;TX5wJCBbpcAUdU4O1Av4+f5MSmA+IEk0jpSAu/Kwa56faqyku9GXmtvQs1hCvkIBOoSx4tx3Wln0&#10;KzcqiruzmyyGOE49lxPeYrk1PE/TglscKF7QOKoPrbpLe7UCyI1zps0hyLC/2Dsej4e53Qjx+rLs&#10;t8CCWsIfDA/9qA5NdDq5K0nPjIAkK/M0i/AjFm9lDixSSfZerIGdYtqsS+BNzf8/0vwCAAD//wMA&#10;UEsBAi0AFAAGAAgAAAAhALaDOJL+AAAA4QEAABMAAAAAAAAAAAAAAAAAAAAAAFtDb250ZW50X1R5&#10;cGVzXS54bWxQSwECLQAUAAYACAAAACEAOP0h/9YAAACUAQAACwAAAAAAAAAAAAAAAAAvAQAAX3Jl&#10;bHMvLnJlbHNQSwECLQAUAAYACAAAACEALV1+G9QCAABNBwAADgAAAAAAAAAAAAAAAAAuAgAAZHJz&#10;L2Uyb0RvYy54bWxQSwECLQAUAAYACAAAACEALiOz+uEAAAAQAQAADwAAAAAAAAAAAAAAAAAuBQAA&#10;ZHJzL2Rvd25yZXYueG1sUEsFBgAAAAAEAAQA8wAAADwGAAAAAA==&#10;" o:allowincell="f" path="m28641,28636l,28636,,,28641,r,28636e" filled="f" stroked="f" strokecolor="#3465a4">
                <v:path o:connecttype="custom" o:connectlocs="10310135,10308230;0,10308230;0,0;10310135,0;10310135,1030823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34FBB0" wp14:editId="341C23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0643978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4D0E6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6EA85D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59128121" r:id="rId5"/>
        </w:object>
      </w:r>
    </w:p>
    <w:p w14:paraId="3A0805A3" w14:textId="77777777" w:rsidR="008D3778" w:rsidRDefault="008D3778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0CD06F8" w14:textId="77777777" w:rsidR="008D3778" w:rsidRDefault="008D3778"/>
    <w:p w14:paraId="3491403F" w14:textId="77777777" w:rsidR="008D3778" w:rsidRDefault="008D3778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35A76CC" w14:textId="77777777" w:rsidR="008D3778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08C35A6" w14:textId="77777777" w:rsidR="008D3778" w:rsidRDefault="008D377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F2C400" w14:textId="77777777" w:rsidR="008D3778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555EB4D" w14:textId="77777777" w:rsidR="008D3778" w:rsidRDefault="008D377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C30A9E6" w14:textId="77777777" w:rsidR="008D377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1F2B23D" w14:textId="77777777" w:rsidR="008D3778" w:rsidRDefault="008D3778">
      <w:pPr>
        <w:rPr>
          <w:rFonts w:ascii="Times New Roman" w:hAnsi="Times New Roman" w:cs="Times New Roman"/>
          <w:sz w:val="28"/>
          <w:szCs w:val="28"/>
        </w:rPr>
      </w:pPr>
    </w:p>
    <w:p w14:paraId="56AC8981" w14:textId="77777777" w:rsidR="008D3778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423EE50" w14:textId="77777777" w:rsidR="008D3778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617A3260" w14:textId="77777777" w:rsidR="008D3778" w:rsidRDefault="008D3778">
      <w:pPr>
        <w:rPr>
          <w:rFonts w:ascii="Times New Roman" w:hAnsi="Times New Roman" w:cs="Times New Roman"/>
        </w:rPr>
      </w:pPr>
    </w:p>
    <w:p w14:paraId="27EB795F" w14:textId="77777777" w:rsidR="008D3778" w:rsidRDefault="008D3778">
      <w:pPr>
        <w:rPr>
          <w:rFonts w:ascii="Times New Roman" w:hAnsi="Times New Roman" w:cs="Times New Roman"/>
        </w:rPr>
      </w:pPr>
    </w:p>
    <w:p w14:paraId="0F9C0BF4" w14:textId="0D9E8B02" w:rsidR="008D3778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              № 38/4 «Про Програму покращення матеріально-технічного забезпечення                    військових частин, проведення заходів мобілізаційної підготовки на 2023 рік» зі змінами, листа </w:t>
      </w:r>
      <w:r w:rsidR="00B40CEC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від 12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.09.2023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1643/5977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70834C54" w14:textId="77777777" w:rsidR="008D3778" w:rsidRDefault="008D3778">
      <w:pPr>
        <w:ind w:left="-57" w:firstLine="624"/>
        <w:jc w:val="both"/>
        <w:rPr>
          <w:rFonts w:ascii="Times New Roman" w:hAnsi="Times New Roman" w:cs="Times New Roman"/>
        </w:rPr>
      </w:pPr>
    </w:p>
    <w:p w14:paraId="781437A9" w14:textId="058951C8" w:rsidR="008D3778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bookmarkStart w:id="0" w:name="_Hlk148515346"/>
      <w:r w:rsidR="00B40CE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AA8460E" w14:textId="2986384E" w:rsidR="008D3778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40CEC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64946412" w14:textId="77777777" w:rsidR="008D3778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BCFF057" w14:textId="77777777" w:rsidR="008D3778" w:rsidRDefault="008D3778">
      <w:pPr>
        <w:ind w:left="567"/>
        <w:rPr>
          <w:rFonts w:ascii="Times New Roman" w:hAnsi="Times New Roman" w:cs="Times New Roman"/>
        </w:rPr>
      </w:pPr>
    </w:p>
    <w:p w14:paraId="6343FF5D" w14:textId="77777777" w:rsidR="008D3778" w:rsidRDefault="008D3778">
      <w:pPr>
        <w:ind w:left="567"/>
        <w:rPr>
          <w:rFonts w:ascii="Times New Roman" w:hAnsi="Times New Roman" w:cs="Times New Roman"/>
        </w:rPr>
      </w:pPr>
    </w:p>
    <w:p w14:paraId="42A870BF" w14:textId="77777777" w:rsidR="008D3778" w:rsidRDefault="008D3778">
      <w:pPr>
        <w:ind w:left="567"/>
        <w:rPr>
          <w:rFonts w:ascii="Times New Roman" w:hAnsi="Times New Roman" w:cs="Times New Roman"/>
        </w:rPr>
      </w:pPr>
    </w:p>
    <w:p w14:paraId="52FA20AF" w14:textId="77777777" w:rsidR="008D3778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0C4B67C" w14:textId="77777777" w:rsidR="008D3778" w:rsidRDefault="008D3778">
      <w:pPr>
        <w:ind w:left="567"/>
        <w:rPr>
          <w:rFonts w:ascii="Times New Roman" w:hAnsi="Times New Roman" w:cs="Times New Roman"/>
        </w:rPr>
      </w:pPr>
    </w:p>
    <w:p w14:paraId="759995E0" w14:textId="77777777" w:rsidR="008D3778" w:rsidRDefault="008D3778">
      <w:pPr>
        <w:ind w:left="567"/>
        <w:rPr>
          <w:rFonts w:ascii="Times New Roman" w:hAnsi="Times New Roman" w:cs="Times New Roman"/>
        </w:rPr>
      </w:pPr>
    </w:p>
    <w:p w14:paraId="2017A29F" w14:textId="77777777" w:rsidR="008D3778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45C66522" w14:textId="77777777" w:rsidR="008D3778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6722AC1B" w14:textId="77777777" w:rsidR="008D3778" w:rsidRDefault="008D3778">
      <w:pPr>
        <w:jc w:val="both"/>
        <w:rPr>
          <w:rFonts w:ascii="Times New Roman" w:hAnsi="Times New Roman" w:cs="Times New Roman"/>
        </w:rPr>
      </w:pPr>
      <w:bookmarkStart w:id="1" w:name="_GoBack1"/>
      <w:bookmarkEnd w:id="1"/>
    </w:p>
    <w:p w14:paraId="38317115" w14:textId="77777777" w:rsidR="008D3778" w:rsidRDefault="008D3778">
      <w:pPr>
        <w:rPr>
          <w:rFonts w:ascii="Times New Roman" w:hAnsi="Times New Roman" w:cs="Times New Roman"/>
          <w:sz w:val="28"/>
          <w:szCs w:val="28"/>
        </w:rPr>
      </w:pPr>
    </w:p>
    <w:sectPr w:rsidR="008D3778">
      <w:pgSz w:w="11906" w:h="16838"/>
      <w:pgMar w:top="624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78"/>
    <w:rsid w:val="008D3778"/>
    <w:rsid w:val="00B4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56F42F"/>
  <w15:docId w15:val="{DDC15EB8-8389-4ED4-8756-6933F5A5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632</Words>
  <Characters>361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cp:lastPrinted>2023-08-24T05:34:00Z</cp:lastPrinted>
  <dcterms:created xsi:type="dcterms:W3CDTF">2023-10-18T06:56:00Z</dcterms:created>
  <dcterms:modified xsi:type="dcterms:W3CDTF">2023-10-18T06:56:00Z</dcterms:modified>
  <dc:language>uk-UA</dc:language>
</cp:coreProperties>
</file>