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8D" w:rsidRDefault="00914171">
      <w:pPr>
        <w:suppressAutoHyphens/>
        <w:spacing w:after="0" w:line="240" w:lineRule="auto"/>
        <w:ind w:firstLine="5159"/>
        <w:contextualSpacing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</w:t>
      </w:r>
    </w:p>
    <w:p w:rsidR="00A5428D" w:rsidRDefault="00914171">
      <w:pPr>
        <w:tabs>
          <w:tab w:val="left" w:pos="9355"/>
        </w:tabs>
        <w:ind w:left="5159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5FF02D69">
                <wp:simplePos x="0" y="0"/>
                <wp:positionH relativeFrom="page">
                  <wp:posOffset>1029335</wp:posOffset>
                </wp:positionH>
                <wp:positionV relativeFrom="page">
                  <wp:posOffset>1029335</wp:posOffset>
                </wp:positionV>
                <wp:extent cx="22225" cy="192405"/>
                <wp:effectExtent l="0" t="0" r="0" b="0"/>
                <wp:wrapSquare wrapText="largest"/>
                <wp:docPr id="1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" cy="19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28D" w:rsidRDefault="00A5428D">
                            <w:pPr>
                              <w:pStyle w:val="ae"/>
                              <w:tabs>
                                <w:tab w:val="left" w:pos="970"/>
                              </w:tabs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fillcolor="white" stroked="f" style="position:absolute;margin-left:81.05pt;margin-top:81.05pt;width:1.65pt;height:15.05pt;mso-position-horizontal-relative:page;mso-position-vertical-relative:page" wp14:anchorId="5FF02D69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6"/>
                        <w:tabs>
                          <w:tab w:val="clear" w:pos="709"/>
                          <w:tab w:val="left" w:pos="970" w:leader="none"/>
                        </w:tabs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</w:t>
      </w:r>
    </w:p>
    <w:p w:rsidR="00A5428D" w:rsidRDefault="00914171">
      <w:pPr>
        <w:tabs>
          <w:tab w:val="left" w:pos="9355"/>
        </w:tabs>
        <w:ind w:left="5103" w:right="-5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______________№_________</w:t>
      </w:r>
    </w:p>
    <w:p w:rsidR="00A5428D" w:rsidRDefault="00A5428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428D" w:rsidRDefault="00A5428D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5428D" w:rsidRDefault="0091417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pacing w:val="-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Перелік категорій громадян, </w:t>
      </w: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яким бездотаційно буде надаватись </w:t>
      </w:r>
    </w:p>
    <w:p w:rsidR="00A5428D" w:rsidRDefault="0091417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 xml:space="preserve">безкоштовний проїзд при здійсненні перевезень </w:t>
      </w:r>
    </w:p>
    <w:p w:rsidR="00A5428D" w:rsidRDefault="0091417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uk-UA"/>
        </w:rPr>
        <w:t>громадським транспортом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(автобус)</w:t>
      </w:r>
    </w:p>
    <w:p w:rsidR="00A5428D" w:rsidRDefault="00A5428D">
      <w:pPr>
        <w:suppressAutoHyphens/>
        <w:spacing w:after="0" w:line="240" w:lineRule="auto"/>
        <w:contextualSpacing/>
        <w:jc w:val="center"/>
        <w:rPr>
          <w:sz w:val="28"/>
          <w:szCs w:val="28"/>
          <w:lang w:val="uk-UA"/>
        </w:rPr>
      </w:pPr>
    </w:p>
    <w:tbl>
      <w:tblPr>
        <w:tblW w:w="9602" w:type="dxa"/>
        <w:tblInd w:w="6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9096"/>
      </w:tblGrid>
      <w:tr w:rsidR="00A5428D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  <w:p w:rsidR="00A5428D" w:rsidRDefault="00914171">
            <w:pPr>
              <w:pStyle w:val="ad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Категорія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Учасники бойових дій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Бійці-добровольці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Постраждалі учасники Революції Гідності 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 з інвалідністю внаслідок війни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внаслідок війни І групи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постраждали внаслідок Чорнобильської катастрофи, віднесені до категорії 1 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Учасники ліквідації наслідків аварії на Чорнобильській АЕС, віднесені до категорії 2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Діти з інвалідністю віком від 6 до 18 років 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які супроводжують дітей з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інвалідністю віком від 6 до 18 років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 групи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з дитинства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групи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Особа з інвалідністю з дитинства ІІ групи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Ветерани ОУН-УПА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Батьки військовослужбовців, які загинули чи померли під час проходження військової служби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на яких поширюється статус члена сім’ї загиблого (померлого)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Реабілітовані особи та особи потерпілі від політичних репресій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визнані жертвами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нацистських переслідувань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по зору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Особи, що супроводжують особу з інвалідністю І групи по зору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 групи з ураженням опорно-рухового апарату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Особи, що супроводжують особу з інвалідністю І групи з ураженням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опорно-рухового апарату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Особи з інвалідністю ІІ групи з ураженням опорно-рухового апарату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Почесні громадяни м. Луцька 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1B602D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Громадяни, яким за рішенням виконкому видано посвідчення на право безоплатного проїзду в міських автобусах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1B602D">
            <w:pPr>
              <w:pStyle w:val="ad"/>
              <w:suppressAutoHyphens/>
              <w:spacing w:after="0" w:line="240" w:lineRule="auto"/>
              <w:ind w:left="134" w:right="11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управління транспорту та зв'язку Луцької міської ради</w:t>
            </w:r>
          </w:p>
        </w:tc>
      </w:tr>
      <w:tr w:rsidR="00A5428D" w:rsidRPr="001B602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Pr="001B602D" w:rsidRDefault="00914171">
            <w:pPr>
              <w:pStyle w:val="ad"/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відділу державних соціальних інспекторів департаменту соціальної політики Луцької міської ради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Працівники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соціальних служб для сім’ї, дітей та молоді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Луцької міської ради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департаменту муніципальної варти Луцької міської ради</w:t>
            </w:r>
          </w:p>
        </w:tc>
      </w:tr>
      <w:tr w:rsidR="00A5428D">
        <w:trPr>
          <w:cantSplit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428D" w:rsidRDefault="00A5428D">
            <w:pPr>
              <w:pStyle w:val="ad"/>
              <w:numPr>
                <w:ilvl w:val="0"/>
                <w:numId w:val="1"/>
              </w:num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28D" w:rsidRDefault="00914171">
            <w:pPr>
              <w:suppressAutoHyphens/>
              <w:spacing w:after="0" w:line="240" w:lineRule="auto"/>
              <w:ind w:left="104" w:right="105"/>
              <w:contextualSpacing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Працівники управління з питань праці Луцької міської ради</w:t>
            </w:r>
          </w:p>
        </w:tc>
      </w:tr>
    </w:tbl>
    <w:p w:rsidR="00A5428D" w:rsidRDefault="00A542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428D" w:rsidRDefault="00A542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428D" w:rsidRDefault="00A542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A5428D" w:rsidRDefault="0091417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A5428D" w:rsidRDefault="0091417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</w:t>
      </w:r>
      <w:r>
        <w:rPr>
          <w:rFonts w:ascii="Times New Roman" w:hAnsi="Times New Roman"/>
          <w:sz w:val="28"/>
          <w:szCs w:val="28"/>
          <w:lang w:val="uk-UA"/>
        </w:rPr>
        <w:t>виконкому                                            Юрій ВЕРБИЧ</w:t>
      </w:r>
    </w:p>
    <w:p w:rsidR="00A5428D" w:rsidRDefault="00A542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428D" w:rsidRDefault="00A5428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428D" w:rsidRDefault="00914171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Степанов 777 986</w:t>
      </w:r>
    </w:p>
    <w:p w:rsidR="00A5428D" w:rsidRDefault="00A5428D">
      <w:pPr>
        <w:spacing w:after="0" w:line="240" w:lineRule="auto"/>
        <w:contextualSpacing/>
        <w:jc w:val="both"/>
      </w:pPr>
    </w:p>
    <w:sectPr w:rsidR="00A5428D">
      <w:headerReference w:type="default" r:id="rId8"/>
      <w:pgSz w:w="11906" w:h="16838"/>
      <w:pgMar w:top="964" w:right="567" w:bottom="1134" w:left="1701" w:header="567" w:footer="0" w:gutter="0"/>
      <w:pgNumType w:start="5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171" w:rsidRDefault="00914171">
      <w:pPr>
        <w:spacing w:after="0" w:line="240" w:lineRule="auto"/>
      </w:pPr>
      <w:r>
        <w:separator/>
      </w:r>
    </w:p>
  </w:endnote>
  <w:endnote w:type="continuationSeparator" w:id="0">
    <w:p w:rsidR="00914171" w:rsidRDefault="0091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171" w:rsidRDefault="00914171">
      <w:pPr>
        <w:spacing w:after="0" w:line="240" w:lineRule="auto"/>
      </w:pPr>
      <w:r>
        <w:separator/>
      </w:r>
    </w:p>
  </w:footnote>
  <w:footnote w:type="continuationSeparator" w:id="0">
    <w:p w:rsidR="00914171" w:rsidRDefault="0091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8D" w:rsidRDefault="00914171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 w:rsidR="001B602D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1622"/>
    <w:multiLevelType w:val="multilevel"/>
    <w:tmpl w:val="7110DE88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2292868"/>
    <w:multiLevelType w:val="multilevel"/>
    <w:tmpl w:val="ACB2CF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428D"/>
    <w:rsid w:val="001B602D"/>
    <w:rsid w:val="00914171"/>
    <w:rsid w:val="00A5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Times New Roman" w:hAnsi="Calibri" w:cs="Times New Roman"/>
      <w:kern w:val="0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4">
    <w:name w:val="Гіперпосилання"/>
    <w:qFormat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">
    <w:name w:val="Основной шрифт абзаца1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5">
    <w:name w:val="Заголовок"/>
    <w:basedOn w:val="a"/>
    <w:next w:val="10"/>
    <w:qFormat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customStyle="1" w:styleId="10">
    <w:name w:val="Основной текст1"/>
    <w:basedOn w:val="a"/>
    <w:qFormat/>
    <w:pPr>
      <w:spacing w:after="120"/>
    </w:pPr>
  </w:style>
  <w:style w:type="paragraph" w:styleId="a6">
    <w:name w:val="List"/>
    <w:basedOn w:val="10"/>
    <w:rPr>
      <w:rFonts w:ascii="Times New Roman" w:hAnsi="Times New Roman"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8"/>
      <w:szCs w:val="24"/>
    </w:rPr>
  </w:style>
  <w:style w:type="paragraph" w:customStyle="1" w:styleId="western">
    <w:name w:val="western"/>
    <w:basedOn w:val="a"/>
    <w:qFormat/>
    <w:pPr>
      <w:spacing w:before="280" w:after="142" w:line="288" w:lineRule="auto"/>
    </w:pPr>
    <w:rPr>
      <w:rFonts w:ascii="Times New Roman" w:eastAsia="Calibri" w:hAnsi="Times New Roman"/>
      <w:color w:val="000000"/>
      <w:sz w:val="28"/>
      <w:szCs w:val="28"/>
      <w:lang w:val="uk-U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kern w:val="0"/>
      <w:szCs w:val="20"/>
      <w:lang w:eastAsia="uk-UA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Содержимое врезки"/>
    <w:basedOn w:val="a"/>
    <w:qFormat/>
  </w:style>
  <w:style w:type="paragraph" w:customStyle="1" w:styleId="af">
    <w:name w:val="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0">
    <w:name w:val="Normal (Web)"/>
    <w:basedOn w:val="a"/>
    <w:qFormat/>
    <w:pPr>
      <w:spacing w:before="280" w:after="280"/>
    </w:pPr>
    <w:rPr>
      <w:sz w:val="24"/>
    </w:rPr>
  </w:style>
  <w:style w:type="paragraph" w:customStyle="1" w:styleId="af1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sz w:val="24"/>
    </w:rPr>
  </w:style>
  <w:style w:type="paragraph" w:customStyle="1" w:styleId="af2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20">
    <w:name w:val="Указатель2"/>
    <w:basedOn w:val="a"/>
    <w:qFormat/>
    <w:pPr>
      <w:suppressLineNumbers/>
    </w:pPr>
    <w:rPr>
      <w:rFonts w:ascii="Times New Roman" w:hAnsi="Times New Roman" w:cs="Mangal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Вміст рамки"/>
    <w:basedOn w:val="a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1389</Words>
  <Characters>792</Characters>
  <Application>Microsoft Office Word</Application>
  <DocSecurity>0</DocSecurity>
  <Lines>6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ASKOD</dc:creator>
  <dc:description/>
  <cp:lastModifiedBy>Поліщук Оксана Анатоліївна</cp:lastModifiedBy>
  <cp:revision>50</cp:revision>
  <cp:lastPrinted>2019-03-12T15:57:00Z</cp:lastPrinted>
  <dcterms:created xsi:type="dcterms:W3CDTF">2019-03-12T10:08:00Z</dcterms:created>
  <dcterms:modified xsi:type="dcterms:W3CDTF">2019-12-21T13:21:00Z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